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DF8" w:rsidRDefault="00D977D2" w:rsidP="00DA2DF8">
      <w:pPr>
        <w:pStyle w:val="Heading1"/>
        <w:rPr>
          <w:sz w:val="36"/>
        </w:rPr>
      </w:pPr>
      <w:r>
        <w:rPr>
          <w:sz w:val="36"/>
        </w:rPr>
        <w:t>SOP-</w:t>
      </w:r>
      <w:r w:rsidR="007B3963" w:rsidRPr="007B3963">
        <w:rPr>
          <w:sz w:val="36"/>
        </w:rPr>
        <w:t>S006</w:t>
      </w:r>
    </w:p>
    <w:p w:rsidR="00DA2DF8" w:rsidRDefault="00DA2DF8" w:rsidP="00DA2DF8"/>
    <w:p w:rsidR="00DA2DF8" w:rsidRPr="00D86244" w:rsidRDefault="007B3963" w:rsidP="00DA2DF8">
      <w:pPr>
        <w:pStyle w:val="Heading4"/>
        <w:rPr>
          <w:sz w:val="24"/>
          <w:szCs w:val="24"/>
        </w:rPr>
      </w:pPr>
      <w:r>
        <w:rPr>
          <w:sz w:val="24"/>
          <w:szCs w:val="24"/>
        </w:rPr>
        <w:t>Analyzing Am</w:t>
      </w:r>
      <w:r w:rsidR="005B2122">
        <w:rPr>
          <w:sz w:val="24"/>
          <w:szCs w:val="24"/>
        </w:rPr>
        <w:t>gen Data Sets using Plate Analyz</w:t>
      </w:r>
      <w:bookmarkStart w:id="0" w:name="_GoBack"/>
      <w:bookmarkEnd w:id="0"/>
      <w:r>
        <w:rPr>
          <w:sz w:val="24"/>
          <w:szCs w:val="24"/>
        </w:rPr>
        <w:t>er</w:t>
      </w:r>
    </w:p>
    <w:p w:rsidR="00DA2DF8" w:rsidRPr="00D86244" w:rsidRDefault="00DA2DF8" w:rsidP="00DA2DF8">
      <w:pPr>
        <w:rPr>
          <w:rFonts w:ascii="Arial" w:hAnsi="Arial"/>
          <w:sz w:val="24"/>
          <w:szCs w:val="24"/>
        </w:rPr>
      </w:pPr>
    </w:p>
    <w:p w:rsidR="00DA2DF8" w:rsidRPr="00D86244" w:rsidRDefault="00DA2DF8" w:rsidP="00DA2DF8">
      <w:pPr>
        <w:pStyle w:val="PlainText"/>
        <w:rPr>
          <w:rFonts w:ascii="Times New Roman" w:hAnsi="Times New Roman"/>
          <w:sz w:val="24"/>
          <w:szCs w:val="24"/>
        </w:rPr>
      </w:pPr>
      <w:r w:rsidRPr="00D86244">
        <w:rPr>
          <w:rFonts w:ascii="Times New Roman" w:hAnsi="Times New Roman"/>
          <w:b/>
          <w:sz w:val="24"/>
          <w:szCs w:val="24"/>
        </w:rPr>
        <w:t>Objective</w:t>
      </w:r>
      <w:r w:rsidRPr="00D86244">
        <w:rPr>
          <w:rFonts w:ascii="Times New Roman" w:hAnsi="Times New Roman"/>
          <w:sz w:val="24"/>
          <w:szCs w:val="24"/>
        </w:rPr>
        <w:t>: The goal of this SOP</w:t>
      </w:r>
      <w:r w:rsidR="00D977D2" w:rsidRPr="00D86244">
        <w:rPr>
          <w:rFonts w:ascii="Times New Roman" w:hAnsi="Times New Roman"/>
          <w:sz w:val="24"/>
          <w:szCs w:val="24"/>
        </w:rPr>
        <w:t xml:space="preserve"> is to</w:t>
      </w:r>
      <w:r w:rsidRPr="00D86244">
        <w:rPr>
          <w:rFonts w:ascii="Times New Roman" w:hAnsi="Times New Roman"/>
          <w:sz w:val="24"/>
          <w:szCs w:val="24"/>
        </w:rPr>
        <w:t xml:space="preserve"> </w:t>
      </w:r>
      <w:r w:rsidR="00D977D2" w:rsidRPr="00D86244">
        <w:rPr>
          <w:rFonts w:ascii="Times New Roman" w:hAnsi="Times New Roman"/>
          <w:sz w:val="24"/>
          <w:szCs w:val="24"/>
        </w:rPr>
        <w:t xml:space="preserve">create protocols to </w:t>
      </w:r>
      <w:r w:rsidR="001C5233" w:rsidRPr="00D86244">
        <w:rPr>
          <w:rFonts w:ascii="Times New Roman" w:hAnsi="Times New Roman"/>
          <w:sz w:val="24"/>
          <w:szCs w:val="24"/>
        </w:rPr>
        <w:t>visualize</w:t>
      </w:r>
      <w:r w:rsidR="00D977D2" w:rsidRPr="00D86244">
        <w:rPr>
          <w:rFonts w:ascii="Times New Roman" w:hAnsi="Times New Roman"/>
          <w:sz w:val="24"/>
          <w:szCs w:val="24"/>
        </w:rPr>
        <w:t xml:space="preserve"> </w:t>
      </w:r>
      <w:r w:rsidR="001C5233" w:rsidRPr="00D86244">
        <w:rPr>
          <w:rFonts w:ascii="Times New Roman" w:hAnsi="Times New Roman"/>
          <w:sz w:val="24"/>
          <w:szCs w:val="24"/>
        </w:rPr>
        <w:t xml:space="preserve">and </w:t>
      </w:r>
      <w:r w:rsidR="005976FB">
        <w:rPr>
          <w:rFonts w:ascii="Times New Roman" w:hAnsi="Times New Roman"/>
          <w:sz w:val="24"/>
          <w:szCs w:val="24"/>
        </w:rPr>
        <w:t>analyze</w:t>
      </w:r>
      <w:r w:rsidR="001C5233" w:rsidRPr="00D86244">
        <w:rPr>
          <w:rFonts w:ascii="Times New Roman" w:hAnsi="Times New Roman"/>
          <w:sz w:val="24"/>
          <w:szCs w:val="24"/>
        </w:rPr>
        <w:t xml:space="preserve"> dose response curves and </w:t>
      </w:r>
      <w:r w:rsidR="00D977D2" w:rsidRPr="00D86244">
        <w:rPr>
          <w:rFonts w:ascii="Times New Roman" w:hAnsi="Times New Roman"/>
          <w:sz w:val="24"/>
          <w:szCs w:val="24"/>
        </w:rPr>
        <w:t>K</w:t>
      </w:r>
      <w:r w:rsidR="00D86244" w:rsidRPr="00D86244">
        <w:rPr>
          <w:rFonts w:ascii="Times New Roman" w:hAnsi="Times New Roman"/>
          <w:sz w:val="24"/>
          <w:szCs w:val="24"/>
        </w:rPr>
        <w:t>olmogorov-Smirnoff (K</w:t>
      </w:r>
      <w:r w:rsidR="00D977D2" w:rsidRPr="00D86244">
        <w:rPr>
          <w:rFonts w:ascii="Times New Roman" w:hAnsi="Times New Roman"/>
          <w:sz w:val="24"/>
          <w:szCs w:val="24"/>
        </w:rPr>
        <w:t>S</w:t>
      </w:r>
      <w:r w:rsidR="00D86244" w:rsidRPr="00D86244">
        <w:rPr>
          <w:rFonts w:ascii="Times New Roman" w:hAnsi="Times New Roman"/>
          <w:sz w:val="24"/>
          <w:szCs w:val="24"/>
        </w:rPr>
        <w:t>)</w:t>
      </w:r>
      <w:r w:rsidR="00D977D2" w:rsidRPr="00D86244">
        <w:rPr>
          <w:rFonts w:ascii="Times New Roman" w:hAnsi="Times New Roman"/>
          <w:sz w:val="24"/>
          <w:szCs w:val="24"/>
        </w:rPr>
        <w:t xml:space="preserve"> distance response</w:t>
      </w:r>
      <w:r w:rsidR="001C5233" w:rsidRPr="00D86244">
        <w:rPr>
          <w:rFonts w:ascii="Times New Roman" w:hAnsi="Times New Roman"/>
          <w:sz w:val="24"/>
          <w:szCs w:val="24"/>
        </w:rPr>
        <w:t xml:space="preserve"> curves </w:t>
      </w:r>
    </w:p>
    <w:p w:rsidR="00DA2DF8" w:rsidRPr="00D86244" w:rsidRDefault="00DA2DF8" w:rsidP="00DA2DF8">
      <w:pPr>
        <w:pStyle w:val="PlainText"/>
        <w:rPr>
          <w:rFonts w:ascii="Times New Roman" w:hAnsi="Times New Roman"/>
          <w:sz w:val="24"/>
          <w:szCs w:val="24"/>
        </w:rPr>
      </w:pPr>
    </w:p>
    <w:p w:rsidR="00DA2DF8" w:rsidRPr="00D86244" w:rsidRDefault="00DA2DF8" w:rsidP="00DA2DF8">
      <w:pPr>
        <w:pStyle w:val="PlainText"/>
        <w:rPr>
          <w:rFonts w:ascii="Times New Roman" w:hAnsi="Times New Roman"/>
          <w:b/>
          <w:sz w:val="24"/>
          <w:szCs w:val="24"/>
        </w:rPr>
      </w:pPr>
      <w:r w:rsidRPr="00D86244">
        <w:rPr>
          <w:rFonts w:ascii="Times New Roman" w:hAnsi="Times New Roman"/>
          <w:b/>
          <w:sz w:val="24"/>
          <w:szCs w:val="24"/>
        </w:rPr>
        <w:t>Procedures:</w:t>
      </w:r>
    </w:p>
    <w:p w:rsidR="00D73DFF" w:rsidRPr="00D86244" w:rsidRDefault="00D73DFF" w:rsidP="00DA2DF8">
      <w:pPr>
        <w:pStyle w:val="PlainText"/>
        <w:rPr>
          <w:rFonts w:ascii="Times New Roman" w:hAnsi="Times New Roman"/>
          <w:b/>
          <w:sz w:val="24"/>
          <w:szCs w:val="24"/>
        </w:rPr>
      </w:pPr>
    </w:p>
    <w:p w:rsidR="00D73DFF" w:rsidRPr="00D86244" w:rsidRDefault="00D73DFF" w:rsidP="00DA2DF8">
      <w:pPr>
        <w:pStyle w:val="PlainText"/>
        <w:rPr>
          <w:rFonts w:ascii="Times New Roman" w:hAnsi="Times New Roman"/>
          <w:b/>
          <w:sz w:val="24"/>
          <w:szCs w:val="24"/>
        </w:rPr>
      </w:pPr>
      <w:r w:rsidRPr="00D86244">
        <w:rPr>
          <w:rFonts w:ascii="Times New Roman" w:hAnsi="Times New Roman"/>
          <w:b/>
          <w:sz w:val="24"/>
          <w:szCs w:val="24"/>
        </w:rPr>
        <w:t>To create dose response curves and export response data:</w:t>
      </w:r>
    </w:p>
    <w:p w:rsidR="000E564D" w:rsidRDefault="001C5233" w:rsidP="00DA2DF8">
      <w:pPr>
        <w:pStyle w:val="PlainText"/>
        <w:numPr>
          <w:ilvl w:val="0"/>
          <w:numId w:val="1"/>
        </w:numPr>
        <w:rPr>
          <w:rFonts w:ascii="Times New Roman" w:hAnsi="Times New Roman"/>
          <w:sz w:val="24"/>
          <w:szCs w:val="24"/>
        </w:rPr>
      </w:pPr>
      <w:r w:rsidRPr="00D86244">
        <w:rPr>
          <w:rFonts w:ascii="Times New Roman" w:hAnsi="Times New Roman"/>
          <w:sz w:val="24"/>
          <w:szCs w:val="24"/>
        </w:rPr>
        <w:t>Open the most recent version of Plate Analyzer.</w:t>
      </w:r>
      <w:r w:rsidR="000E564D">
        <w:rPr>
          <w:rFonts w:ascii="Times New Roman" w:hAnsi="Times New Roman"/>
          <w:sz w:val="24"/>
          <w:szCs w:val="24"/>
        </w:rPr>
        <w:t xml:space="preserve">  </w:t>
      </w:r>
    </w:p>
    <w:p w:rsidR="000E564D" w:rsidRDefault="00DC2AFF" w:rsidP="000E564D">
      <w:pPr>
        <w:pStyle w:val="PlainText"/>
        <w:numPr>
          <w:ilvl w:val="1"/>
          <w:numId w:val="1"/>
        </w:numPr>
        <w:rPr>
          <w:rFonts w:ascii="Times New Roman" w:hAnsi="Times New Roman"/>
          <w:sz w:val="24"/>
          <w:szCs w:val="24"/>
        </w:rPr>
      </w:pPr>
      <w:r>
        <w:rPr>
          <w:rFonts w:ascii="Times New Roman" w:hAnsi="Times New Roman"/>
          <w:sz w:val="24"/>
          <w:szCs w:val="24"/>
        </w:rPr>
        <w:t>To get the most recent version, go</w:t>
      </w:r>
      <w:r w:rsidR="00D86244">
        <w:rPr>
          <w:rFonts w:ascii="Times New Roman" w:hAnsi="Times New Roman"/>
          <w:sz w:val="24"/>
          <w:szCs w:val="24"/>
        </w:rPr>
        <w:t xml:space="preserve"> to</w:t>
      </w:r>
      <w:r w:rsidR="00CF4D53">
        <w:rPr>
          <w:rFonts w:ascii="Times New Roman" w:hAnsi="Times New Roman"/>
          <w:sz w:val="24"/>
          <w:szCs w:val="24"/>
        </w:rPr>
        <w:t xml:space="preserve"> scratch</w:t>
      </w:r>
      <w:r w:rsidR="005C7B25">
        <w:rPr>
          <w:rFonts w:ascii="Times New Roman" w:hAnsi="Times New Roman"/>
          <w:sz w:val="24"/>
          <w:szCs w:val="24"/>
        </w:rPr>
        <w:t xml:space="preserve">\Valery\platan.  </w:t>
      </w:r>
      <w:r w:rsidR="005C7B25" w:rsidRPr="005976FB">
        <w:rPr>
          <w:rFonts w:ascii="Times New Roman" w:hAnsi="Times New Roman"/>
          <w:b/>
          <w:sz w:val="24"/>
          <w:szCs w:val="24"/>
        </w:rPr>
        <w:t>DO NOT</w:t>
      </w:r>
      <w:r w:rsidR="005C7B25">
        <w:rPr>
          <w:rFonts w:ascii="Times New Roman" w:hAnsi="Times New Roman"/>
          <w:sz w:val="24"/>
          <w:szCs w:val="24"/>
        </w:rPr>
        <w:t xml:space="preserve"> open Plate Analyzer from this folder.  </w:t>
      </w:r>
    </w:p>
    <w:p w:rsidR="000E564D" w:rsidRDefault="00E26DBC" w:rsidP="000E564D">
      <w:pPr>
        <w:pStyle w:val="PlainText"/>
        <w:numPr>
          <w:ilvl w:val="1"/>
          <w:numId w:val="1"/>
        </w:numPr>
        <w:rPr>
          <w:rFonts w:ascii="Times New Roman" w:hAnsi="Times New Roman"/>
          <w:sz w:val="24"/>
          <w:szCs w:val="24"/>
        </w:rPr>
      </w:pPr>
      <w:r>
        <w:rPr>
          <w:rFonts w:ascii="Times New Roman" w:hAnsi="Times New Roman"/>
          <w:sz w:val="24"/>
          <w:szCs w:val="24"/>
        </w:rPr>
        <w:t>Copy the file</w:t>
      </w:r>
      <w:r w:rsidR="00F158CA">
        <w:rPr>
          <w:rFonts w:ascii="Times New Roman" w:hAnsi="Times New Roman"/>
          <w:sz w:val="24"/>
          <w:szCs w:val="24"/>
        </w:rPr>
        <w:t xml:space="preserve"> “PlatAn.exe”</w:t>
      </w:r>
      <w:r>
        <w:rPr>
          <w:rFonts w:ascii="Times New Roman" w:hAnsi="Times New Roman"/>
          <w:sz w:val="24"/>
          <w:szCs w:val="24"/>
        </w:rPr>
        <w:t xml:space="preserve"> into a new directory and open from here.</w:t>
      </w:r>
      <w:r w:rsidR="000E564D">
        <w:rPr>
          <w:rFonts w:ascii="Times New Roman" w:hAnsi="Times New Roman"/>
          <w:sz w:val="24"/>
          <w:szCs w:val="24"/>
        </w:rPr>
        <w:t xml:space="preserve"> </w:t>
      </w:r>
    </w:p>
    <w:p w:rsidR="00BD5892" w:rsidRDefault="000E564D" w:rsidP="000E564D">
      <w:pPr>
        <w:pStyle w:val="PlainText"/>
        <w:numPr>
          <w:ilvl w:val="1"/>
          <w:numId w:val="1"/>
        </w:numPr>
        <w:rPr>
          <w:rFonts w:ascii="Times New Roman" w:hAnsi="Times New Roman"/>
          <w:sz w:val="24"/>
          <w:szCs w:val="24"/>
        </w:rPr>
      </w:pPr>
      <w:r>
        <w:rPr>
          <w:rFonts w:ascii="Times New Roman" w:hAnsi="Times New Roman"/>
          <w:sz w:val="24"/>
          <w:szCs w:val="24"/>
        </w:rPr>
        <w:t xml:space="preserve"> If the number in the upper left is higher than the number of the version already copied to the computer, than the version you just copied is more recent and should be used.</w:t>
      </w:r>
      <w:r w:rsidR="00F158CA">
        <w:rPr>
          <w:rFonts w:ascii="Times New Roman" w:hAnsi="Times New Roman"/>
          <w:sz w:val="24"/>
          <w:szCs w:val="24"/>
        </w:rPr>
        <w:t xml:space="preserve">  You can also check the date modified.</w:t>
      </w:r>
    </w:p>
    <w:p w:rsidR="000E564D" w:rsidRDefault="00277C5A" w:rsidP="000E564D">
      <w:pPr>
        <w:pStyle w:val="PlainText"/>
        <w:ind w:left="750"/>
        <w:rPr>
          <w:rFonts w:ascii="Times New Roman" w:hAnsi="Times New Roman"/>
          <w:sz w:val="24"/>
          <w:szCs w:val="24"/>
        </w:rPr>
      </w:pPr>
      <w:r>
        <w:rPr>
          <w:rFonts w:ascii="Times New Roman" w:hAnsi="Times New Roman"/>
          <w:noProof/>
          <w:sz w:val="24"/>
          <w:szCs w:val="24"/>
        </w:rPr>
        <w:pict>
          <v:oval id="_x0000_s1056" style="position:absolute;left:0;text-align:left;margin-left:139.5pt;margin-top:6.65pt;width:39pt;height:21.6pt;z-index:251688960" filled="f" strokecolor="red" strokeweight="4pt"/>
        </w:pict>
      </w:r>
    </w:p>
    <w:p w:rsidR="000E564D" w:rsidRPr="00D86244" w:rsidRDefault="000E564D" w:rsidP="000E564D">
      <w:pPr>
        <w:pStyle w:val="PlainText"/>
        <w:jc w:val="center"/>
        <w:rPr>
          <w:rFonts w:ascii="Times New Roman" w:hAnsi="Times New Roman"/>
          <w:sz w:val="24"/>
          <w:szCs w:val="24"/>
        </w:rPr>
      </w:pPr>
      <w:r>
        <w:rPr>
          <w:rFonts w:ascii="Times New Roman" w:hAnsi="Times New Roman"/>
          <w:noProof/>
          <w:sz w:val="24"/>
          <w:szCs w:val="24"/>
        </w:rPr>
        <w:drawing>
          <wp:inline distT="0" distB="0" distL="0" distR="0">
            <wp:extent cx="3372214" cy="18383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383116" cy="1844268"/>
                    </a:xfrm>
                    <a:prstGeom prst="rect">
                      <a:avLst/>
                    </a:prstGeom>
                    <a:noFill/>
                    <a:ln w="9525">
                      <a:noFill/>
                      <a:miter lim="800000"/>
                      <a:headEnd/>
                      <a:tailEnd/>
                    </a:ln>
                  </pic:spPr>
                </pic:pic>
              </a:graphicData>
            </a:graphic>
          </wp:inline>
        </w:drawing>
      </w:r>
    </w:p>
    <w:p w:rsidR="00640EFC" w:rsidRPr="00640EFC" w:rsidRDefault="001C5233" w:rsidP="00640EFC">
      <w:pPr>
        <w:pStyle w:val="PlainText"/>
        <w:numPr>
          <w:ilvl w:val="0"/>
          <w:numId w:val="1"/>
        </w:numPr>
        <w:rPr>
          <w:rFonts w:ascii="Times New Roman" w:hAnsi="Times New Roman"/>
          <w:sz w:val="24"/>
          <w:szCs w:val="24"/>
        </w:rPr>
      </w:pPr>
      <w:r w:rsidRPr="00640EFC">
        <w:rPr>
          <w:rFonts w:ascii="Times New Roman" w:hAnsi="Times New Roman"/>
          <w:sz w:val="24"/>
          <w:szCs w:val="24"/>
        </w:rPr>
        <w:t xml:space="preserve">Click on the </w:t>
      </w:r>
      <w:r w:rsidR="00C672E8" w:rsidRPr="00640EFC">
        <w:rPr>
          <w:rFonts w:ascii="Times New Roman" w:hAnsi="Times New Roman"/>
          <w:sz w:val="24"/>
          <w:szCs w:val="24"/>
        </w:rPr>
        <w:t>“</w:t>
      </w:r>
      <w:r w:rsidRPr="00640EFC">
        <w:rPr>
          <w:rFonts w:ascii="Times New Roman" w:hAnsi="Times New Roman"/>
          <w:sz w:val="24"/>
          <w:szCs w:val="24"/>
        </w:rPr>
        <w:t>lightning bolt</w:t>
      </w:r>
      <w:r w:rsidR="00C672E8" w:rsidRPr="00640EFC">
        <w:rPr>
          <w:rFonts w:ascii="Times New Roman" w:hAnsi="Times New Roman"/>
          <w:sz w:val="24"/>
          <w:szCs w:val="24"/>
        </w:rPr>
        <w:t>”</w:t>
      </w:r>
      <w:r w:rsidR="00640EFC">
        <w:rPr>
          <w:rFonts w:ascii="Times New Roman" w:hAnsi="Times New Roman"/>
          <w:sz w:val="24"/>
          <w:szCs w:val="24"/>
        </w:rPr>
        <w:t xml:space="preserve"> icon in the upper left corner.</w:t>
      </w:r>
    </w:p>
    <w:p w:rsidR="00640EFC" w:rsidRDefault="00277C5A" w:rsidP="00D90957">
      <w:pPr>
        <w:pStyle w:val="PlainText"/>
        <w:jc w:val="cente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48.75pt;margin-top:10.55pt;width:90.75pt;height:71.1pt;flip:x y;z-index:251662336" o:connectortype="straight" strokecolor="red" strokeweight="2pt">
            <v:stroke endarrow="block"/>
          </v:shape>
        </w:pict>
      </w:r>
      <w:r w:rsidR="00640EFC">
        <w:rPr>
          <w:rFonts w:ascii="Times New Roman" w:hAnsi="Times New Roman"/>
          <w:noProof/>
          <w:sz w:val="24"/>
          <w:szCs w:val="24"/>
        </w:rPr>
        <w:drawing>
          <wp:inline distT="0" distB="0" distL="0" distR="0">
            <wp:extent cx="4553448" cy="2724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61184" cy="2728778"/>
                    </a:xfrm>
                    <a:prstGeom prst="rect">
                      <a:avLst/>
                    </a:prstGeom>
                    <a:noFill/>
                    <a:ln w="9525">
                      <a:noFill/>
                      <a:miter lim="800000"/>
                      <a:headEnd/>
                      <a:tailEnd/>
                    </a:ln>
                  </pic:spPr>
                </pic:pic>
              </a:graphicData>
            </a:graphic>
          </wp:inline>
        </w:drawing>
      </w:r>
    </w:p>
    <w:p w:rsidR="00640EFC" w:rsidRPr="00D86244" w:rsidRDefault="00640EFC" w:rsidP="00640EFC">
      <w:pPr>
        <w:pStyle w:val="PlainText"/>
        <w:rPr>
          <w:rFonts w:ascii="Times New Roman" w:hAnsi="Times New Roman"/>
          <w:sz w:val="24"/>
          <w:szCs w:val="24"/>
        </w:rPr>
      </w:pPr>
    </w:p>
    <w:p w:rsidR="00640EFC" w:rsidRDefault="00D90957" w:rsidP="00670FA1">
      <w:pPr>
        <w:pStyle w:val="PlainText"/>
        <w:numPr>
          <w:ilvl w:val="0"/>
          <w:numId w:val="1"/>
        </w:numPr>
        <w:rPr>
          <w:rFonts w:ascii="Times New Roman" w:hAnsi="Times New Roman"/>
          <w:sz w:val="24"/>
          <w:szCs w:val="24"/>
        </w:rPr>
      </w:pPr>
      <w:r>
        <w:rPr>
          <w:rFonts w:ascii="Times New Roman" w:hAnsi="Times New Roman"/>
          <w:sz w:val="24"/>
          <w:szCs w:val="24"/>
        </w:rPr>
        <w:lastRenderedPageBreak/>
        <w:t>Choose a data set and select OK.</w:t>
      </w:r>
    </w:p>
    <w:p w:rsidR="00640EFC" w:rsidRDefault="00277C5A" w:rsidP="00D90957">
      <w:pPr>
        <w:pStyle w:val="PlainText"/>
        <w:ind w:left="750"/>
        <w:rPr>
          <w:rFonts w:ascii="Times New Roman" w:hAnsi="Times New Roman"/>
          <w:sz w:val="24"/>
          <w:szCs w:val="24"/>
        </w:rPr>
      </w:pPr>
      <w:r>
        <w:rPr>
          <w:rFonts w:ascii="Times New Roman" w:hAnsi="Times New Roman"/>
          <w:noProof/>
          <w:sz w:val="24"/>
          <w:szCs w:val="24"/>
        </w:rPr>
        <w:pict>
          <v:shape id="_x0000_s1030" type="#_x0000_t32" style="position:absolute;left:0;text-align:left;margin-left:242.25pt;margin-top:186.75pt;width:.05pt;height:31.35pt;flip:y;z-index:251663360" o:connectortype="straight" strokecolor="red" strokeweight="2pt">
            <v:stroke endarrow="block"/>
          </v:shape>
        </w:pict>
      </w:r>
      <w:r w:rsidR="00640EFC">
        <w:rPr>
          <w:rFonts w:ascii="Times New Roman" w:hAnsi="Times New Roman"/>
          <w:noProof/>
          <w:sz w:val="24"/>
          <w:szCs w:val="24"/>
        </w:rPr>
        <w:drawing>
          <wp:inline distT="0" distB="0" distL="0" distR="0">
            <wp:extent cx="4277801" cy="2562225"/>
            <wp:effectExtent l="19050" t="0" r="844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277801" cy="2562225"/>
                    </a:xfrm>
                    <a:prstGeom prst="rect">
                      <a:avLst/>
                    </a:prstGeom>
                    <a:noFill/>
                    <a:ln w="9525">
                      <a:noFill/>
                      <a:miter lim="800000"/>
                      <a:headEnd/>
                      <a:tailEnd/>
                    </a:ln>
                  </pic:spPr>
                </pic:pic>
              </a:graphicData>
            </a:graphic>
          </wp:inline>
        </w:drawing>
      </w:r>
    </w:p>
    <w:p w:rsidR="00670FA1" w:rsidRDefault="00C672E8" w:rsidP="00670FA1">
      <w:pPr>
        <w:pStyle w:val="PlainText"/>
        <w:numPr>
          <w:ilvl w:val="0"/>
          <w:numId w:val="1"/>
        </w:numPr>
        <w:rPr>
          <w:rFonts w:ascii="Times New Roman" w:hAnsi="Times New Roman"/>
          <w:sz w:val="24"/>
          <w:szCs w:val="24"/>
        </w:rPr>
      </w:pPr>
      <w:r w:rsidRPr="00D86244">
        <w:rPr>
          <w:rFonts w:ascii="Times New Roman" w:hAnsi="Times New Roman"/>
          <w:sz w:val="24"/>
          <w:szCs w:val="24"/>
        </w:rPr>
        <w:t>On the view of the 384-well plate, c</w:t>
      </w:r>
      <w:r w:rsidR="00A80A77" w:rsidRPr="00D86244">
        <w:rPr>
          <w:rFonts w:ascii="Times New Roman" w:hAnsi="Times New Roman"/>
          <w:sz w:val="24"/>
          <w:szCs w:val="24"/>
        </w:rPr>
        <w:t xml:space="preserve">lick the </w:t>
      </w:r>
      <w:r w:rsidR="00670FA1" w:rsidRPr="00D86244">
        <w:rPr>
          <w:rFonts w:ascii="Times New Roman" w:hAnsi="Times New Roman"/>
          <w:sz w:val="24"/>
          <w:szCs w:val="24"/>
        </w:rPr>
        <w:t>dot above the “A” and before the “1”.  This exchanges data between the well plate</w:t>
      </w:r>
      <w:r w:rsidRPr="00D86244">
        <w:rPr>
          <w:rFonts w:ascii="Times New Roman" w:hAnsi="Times New Roman"/>
          <w:sz w:val="24"/>
          <w:szCs w:val="24"/>
        </w:rPr>
        <w:t xml:space="preserve"> and the scatter plot/histogram in the lower right corner</w:t>
      </w:r>
      <w:r w:rsidR="00670FA1" w:rsidRPr="00D86244">
        <w:rPr>
          <w:rFonts w:ascii="Times New Roman" w:hAnsi="Times New Roman"/>
          <w:sz w:val="24"/>
          <w:szCs w:val="24"/>
        </w:rPr>
        <w:t>.</w:t>
      </w:r>
      <w:r w:rsidR="00D90957">
        <w:rPr>
          <w:rFonts w:ascii="Times New Roman" w:hAnsi="Times New Roman"/>
          <w:sz w:val="24"/>
          <w:szCs w:val="24"/>
        </w:rPr>
        <w:t xml:space="preserve">  It should turn green.</w:t>
      </w:r>
    </w:p>
    <w:p w:rsidR="00D90957" w:rsidRDefault="00D90957" w:rsidP="00D90957">
      <w:pPr>
        <w:pStyle w:val="PlainText"/>
        <w:rPr>
          <w:rFonts w:ascii="Times New Roman" w:hAnsi="Times New Roman"/>
          <w:sz w:val="24"/>
          <w:szCs w:val="24"/>
        </w:rPr>
      </w:pPr>
    </w:p>
    <w:p w:rsidR="00D90957" w:rsidRDefault="00277C5A" w:rsidP="00D90957">
      <w:pPr>
        <w:pStyle w:val="PlainText"/>
        <w:jc w:val="center"/>
        <w:rPr>
          <w:rFonts w:ascii="Times New Roman" w:hAnsi="Times New Roman"/>
          <w:sz w:val="24"/>
          <w:szCs w:val="24"/>
        </w:rPr>
      </w:pPr>
      <w:r>
        <w:rPr>
          <w:rFonts w:ascii="Times New Roman" w:hAnsi="Times New Roman"/>
          <w:noProof/>
          <w:sz w:val="24"/>
          <w:szCs w:val="24"/>
        </w:rPr>
        <w:pict>
          <v:shape id="_x0000_s1031" type="#_x0000_t32" style="position:absolute;left:0;text-align:left;margin-left:141.8pt;margin-top:77.55pt;width:45.7pt;height:60.9pt;flip:x;z-index:251664384" o:connectortype="straight" strokecolor="red" strokeweight="4pt">
            <v:stroke endarrow="block"/>
          </v:shape>
        </w:pict>
      </w:r>
      <w:r w:rsidR="00D90957">
        <w:rPr>
          <w:rFonts w:ascii="Times New Roman" w:hAnsi="Times New Roman"/>
          <w:noProof/>
          <w:sz w:val="24"/>
          <w:szCs w:val="24"/>
        </w:rPr>
        <w:drawing>
          <wp:inline distT="0" distB="0" distL="0" distR="0">
            <wp:extent cx="5486400" cy="31813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86400" cy="3181350"/>
                    </a:xfrm>
                    <a:prstGeom prst="rect">
                      <a:avLst/>
                    </a:prstGeom>
                    <a:noFill/>
                    <a:ln w="9525">
                      <a:noFill/>
                      <a:miter lim="800000"/>
                      <a:headEnd/>
                      <a:tailEnd/>
                    </a:ln>
                  </pic:spPr>
                </pic:pic>
              </a:graphicData>
            </a:graphic>
          </wp:inline>
        </w:drawing>
      </w:r>
    </w:p>
    <w:p w:rsidR="00D90957" w:rsidRDefault="00D90957" w:rsidP="00D90957">
      <w:pPr>
        <w:pStyle w:val="PlainText"/>
        <w:jc w:val="center"/>
        <w:rPr>
          <w:rFonts w:ascii="Times New Roman" w:hAnsi="Times New Roman"/>
          <w:sz w:val="24"/>
          <w:szCs w:val="24"/>
        </w:rPr>
      </w:pPr>
    </w:p>
    <w:p w:rsidR="00D90957" w:rsidRDefault="00D90957" w:rsidP="00D90957">
      <w:pPr>
        <w:pStyle w:val="PlainText"/>
        <w:jc w:val="center"/>
        <w:rPr>
          <w:rFonts w:ascii="Times New Roman" w:hAnsi="Times New Roman"/>
          <w:sz w:val="24"/>
          <w:szCs w:val="24"/>
        </w:rPr>
      </w:pPr>
    </w:p>
    <w:p w:rsidR="00D90957" w:rsidRDefault="00277C5A" w:rsidP="00D90957">
      <w:pPr>
        <w:pStyle w:val="PlainText"/>
        <w:jc w:val="center"/>
        <w:rPr>
          <w:rFonts w:ascii="Times New Roman" w:hAnsi="Times New Roman"/>
          <w:sz w:val="24"/>
          <w:szCs w:val="24"/>
        </w:rPr>
      </w:pPr>
      <w:r>
        <w:rPr>
          <w:rFonts w:ascii="Times New Roman" w:hAnsi="Times New Roman"/>
          <w:noProof/>
          <w:sz w:val="24"/>
          <w:szCs w:val="24"/>
        </w:rPr>
        <w:lastRenderedPageBreak/>
        <w:pict>
          <v:shape id="_x0000_s1032" type="#_x0000_t32" style="position:absolute;left:0;text-align:left;margin-left:141.8pt;margin-top:75.45pt;width:45.7pt;height:60.9pt;flip:x;z-index:251665408" o:connectortype="straight" strokecolor="red" strokeweight="4pt">
            <v:stroke endarrow="block"/>
          </v:shape>
        </w:pict>
      </w:r>
      <w:r w:rsidR="00D90957">
        <w:rPr>
          <w:rFonts w:ascii="Times New Roman" w:hAnsi="Times New Roman"/>
          <w:noProof/>
          <w:sz w:val="24"/>
          <w:szCs w:val="24"/>
        </w:rPr>
        <w:drawing>
          <wp:inline distT="0" distB="0" distL="0" distR="0">
            <wp:extent cx="5476875" cy="32861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476875" cy="3286125"/>
                    </a:xfrm>
                    <a:prstGeom prst="rect">
                      <a:avLst/>
                    </a:prstGeom>
                    <a:noFill/>
                    <a:ln w="9525">
                      <a:noFill/>
                      <a:miter lim="800000"/>
                      <a:headEnd/>
                      <a:tailEnd/>
                    </a:ln>
                  </pic:spPr>
                </pic:pic>
              </a:graphicData>
            </a:graphic>
          </wp:inline>
        </w:drawing>
      </w:r>
    </w:p>
    <w:p w:rsidR="00D90957" w:rsidRDefault="00D90957" w:rsidP="00D90957">
      <w:pPr>
        <w:pStyle w:val="PlainText"/>
        <w:jc w:val="center"/>
        <w:rPr>
          <w:rFonts w:ascii="Times New Roman" w:hAnsi="Times New Roman"/>
          <w:sz w:val="24"/>
          <w:szCs w:val="24"/>
        </w:rPr>
      </w:pPr>
    </w:p>
    <w:p w:rsidR="00C52FCC" w:rsidRDefault="006C76CA" w:rsidP="00DA2DF8">
      <w:pPr>
        <w:pStyle w:val="PlainText"/>
        <w:numPr>
          <w:ilvl w:val="0"/>
          <w:numId w:val="1"/>
        </w:numPr>
        <w:rPr>
          <w:rFonts w:ascii="Times New Roman" w:hAnsi="Times New Roman"/>
          <w:sz w:val="24"/>
          <w:szCs w:val="24"/>
        </w:rPr>
      </w:pPr>
      <w:r w:rsidRPr="00D86244">
        <w:rPr>
          <w:rFonts w:ascii="Times New Roman" w:hAnsi="Times New Roman"/>
          <w:sz w:val="24"/>
          <w:szCs w:val="24"/>
          <w:u w:val="single"/>
        </w:rPr>
        <w:t>Entering compound concentrations</w:t>
      </w:r>
      <w:r w:rsidRPr="00D86244">
        <w:rPr>
          <w:rFonts w:ascii="Times New Roman" w:hAnsi="Times New Roman"/>
          <w:sz w:val="24"/>
          <w:szCs w:val="24"/>
        </w:rPr>
        <w:t xml:space="preserve">: </w:t>
      </w:r>
    </w:p>
    <w:p w:rsidR="00C52FCC" w:rsidRDefault="00C52FCC" w:rsidP="00C52FCC">
      <w:pPr>
        <w:pStyle w:val="PlainText"/>
        <w:numPr>
          <w:ilvl w:val="1"/>
          <w:numId w:val="1"/>
        </w:numPr>
        <w:rPr>
          <w:rFonts w:ascii="Times New Roman" w:hAnsi="Times New Roman"/>
          <w:sz w:val="24"/>
          <w:szCs w:val="24"/>
        </w:rPr>
      </w:pPr>
      <w:r w:rsidRPr="00D86244">
        <w:rPr>
          <w:rFonts w:ascii="Times New Roman" w:hAnsi="Times New Roman"/>
          <w:sz w:val="24"/>
          <w:szCs w:val="24"/>
        </w:rPr>
        <w:t xml:space="preserve">Select the parameters tab.  </w:t>
      </w:r>
    </w:p>
    <w:p w:rsidR="00C52FCC" w:rsidRDefault="00277C5A" w:rsidP="00A42BE7">
      <w:pPr>
        <w:pStyle w:val="PlainText"/>
        <w:jc w:val="center"/>
        <w:rPr>
          <w:rFonts w:ascii="Times New Roman" w:hAnsi="Times New Roman"/>
          <w:sz w:val="24"/>
          <w:szCs w:val="24"/>
        </w:rPr>
      </w:pPr>
      <w:r>
        <w:rPr>
          <w:rFonts w:ascii="Times New Roman" w:hAnsi="Times New Roman"/>
          <w:noProof/>
          <w:sz w:val="24"/>
          <w:szCs w:val="24"/>
        </w:rPr>
        <w:pict>
          <v:shape id="_x0000_s1034" type="#_x0000_t32" style="position:absolute;left:0;text-align:left;margin-left:143.95pt;margin-top:144.45pt;width:.05pt;height:64.95pt;flip:y;z-index:251667456" o:connectortype="straight" strokecolor="red" strokeweight="4pt">
            <v:stroke endarrow="block"/>
          </v:shape>
        </w:pict>
      </w:r>
      <w:r>
        <w:rPr>
          <w:rFonts w:ascii="Times New Roman" w:hAnsi="Times New Roman"/>
          <w:noProof/>
          <w:sz w:val="24"/>
          <w:szCs w:val="24"/>
        </w:rPr>
        <w:pict>
          <v:shape id="_x0000_s1033" type="#_x0000_t32" style="position:absolute;left:0;text-align:left;margin-left:169.5pt;margin-top:38.4pt;width:0;height:66.9pt;z-index:251666432" o:connectortype="straight" strokecolor="red" strokeweight="4pt">
            <v:stroke endarrow="block"/>
          </v:shape>
        </w:pict>
      </w:r>
      <w:r w:rsidR="00C52FCC">
        <w:rPr>
          <w:rFonts w:ascii="Times New Roman" w:hAnsi="Times New Roman"/>
          <w:noProof/>
          <w:sz w:val="24"/>
          <w:szCs w:val="24"/>
        </w:rPr>
        <w:drawing>
          <wp:inline distT="0" distB="0" distL="0" distR="0">
            <wp:extent cx="5172075" cy="3040281"/>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172075" cy="3040281"/>
                    </a:xfrm>
                    <a:prstGeom prst="rect">
                      <a:avLst/>
                    </a:prstGeom>
                    <a:noFill/>
                    <a:ln w="9525">
                      <a:noFill/>
                      <a:miter lim="800000"/>
                      <a:headEnd/>
                      <a:tailEnd/>
                    </a:ln>
                  </pic:spPr>
                </pic:pic>
              </a:graphicData>
            </a:graphic>
          </wp:inline>
        </w:drawing>
      </w:r>
    </w:p>
    <w:p w:rsidR="004A355F" w:rsidRDefault="004A355F" w:rsidP="004A355F">
      <w:pPr>
        <w:pStyle w:val="PlainText"/>
        <w:numPr>
          <w:ilvl w:val="0"/>
          <w:numId w:val="4"/>
        </w:numPr>
        <w:rPr>
          <w:rFonts w:ascii="Times New Roman" w:hAnsi="Times New Roman"/>
          <w:sz w:val="24"/>
          <w:szCs w:val="24"/>
        </w:rPr>
      </w:pPr>
      <w:r>
        <w:rPr>
          <w:rFonts w:ascii="Times New Roman" w:hAnsi="Times New Roman"/>
          <w:sz w:val="24"/>
          <w:szCs w:val="24"/>
        </w:rPr>
        <w:t>If concentrations have already been saved,</w:t>
      </w:r>
      <w:r w:rsidRPr="00D86244">
        <w:rPr>
          <w:rFonts w:ascii="Times New Roman" w:hAnsi="Times New Roman"/>
          <w:sz w:val="24"/>
          <w:szCs w:val="24"/>
        </w:rPr>
        <w:t xml:space="preserve"> </w:t>
      </w:r>
      <w:r>
        <w:rPr>
          <w:rFonts w:ascii="Times New Roman" w:hAnsi="Times New Roman"/>
          <w:sz w:val="24"/>
          <w:szCs w:val="24"/>
        </w:rPr>
        <w:t>they can be opened by selecting</w:t>
      </w:r>
      <w:r w:rsidRPr="00D86244">
        <w:rPr>
          <w:rFonts w:ascii="Times New Roman" w:hAnsi="Times New Roman"/>
          <w:sz w:val="24"/>
          <w:szCs w:val="24"/>
        </w:rPr>
        <w:t xml:space="preserve"> “Load” and open</w:t>
      </w:r>
      <w:r>
        <w:rPr>
          <w:rFonts w:ascii="Times New Roman" w:hAnsi="Times New Roman"/>
          <w:sz w:val="24"/>
          <w:szCs w:val="24"/>
        </w:rPr>
        <w:t>ing</w:t>
      </w:r>
      <w:r w:rsidRPr="00D86244">
        <w:rPr>
          <w:rFonts w:ascii="Times New Roman" w:hAnsi="Times New Roman"/>
          <w:sz w:val="24"/>
          <w:szCs w:val="24"/>
        </w:rPr>
        <w:t xml:space="preserve"> a premade parameters chart.</w:t>
      </w:r>
    </w:p>
    <w:p w:rsidR="004A355F" w:rsidRPr="00D86244" w:rsidRDefault="004A355F" w:rsidP="004A355F">
      <w:pPr>
        <w:pStyle w:val="PlainText"/>
        <w:numPr>
          <w:ilvl w:val="1"/>
          <w:numId w:val="4"/>
        </w:numPr>
        <w:rPr>
          <w:rFonts w:ascii="Times New Roman" w:hAnsi="Times New Roman"/>
          <w:sz w:val="24"/>
          <w:szCs w:val="24"/>
        </w:rPr>
      </w:pPr>
      <w:r>
        <w:rPr>
          <w:rFonts w:ascii="Times New Roman" w:hAnsi="Times New Roman"/>
          <w:sz w:val="24"/>
          <w:szCs w:val="24"/>
        </w:rPr>
        <w:t>Amgen screening list is found at</w:t>
      </w:r>
      <w:r w:rsidR="00A77431">
        <w:rPr>
          <w:rFonts w:ascii="Times New Roman" w:hAnsi="Times New Roman"/>
          <w:sz w:val="24"/>
          <w:szCs w:val="24"/>
        </w:rPr>
        <w:t xml:space="preserve"> lab </w:t>
      </w:r>
      <w:r w:rsidR="00A77431" w:rsidRPr="00A77431">
        <w:rPr>
          <w:rFonts w:ascii="Times New Roman" w:hAnsi="Times New Roman"/>
          <w:sz w:val="24"/>
          <w:szCs w:val="24"/>
        </w:rPr>
        <w:t>L:\cyan\Parameters</w:t>
      </w:r>
      <w:r w:rsidR="00A77431">
        <w:rPr>
          <w:rFonts w:ascii="Times New Roman" w:hAnsi="Times New Roman"/>
          <w:sz w:val="24"/>
          <w:szCs w:val="24"/>
        </w:rPr>
        <w:t>\</w:t>
      </w:r>
      <w:r w:rsidRPr="004A355F">
        <w:rPr>
          <w:rFonts w:ascii="Times New Roman" w:hAnsi="Times New Roman"/>
          <w:sz w:val="24"/>
          <w:szCs w:val="24"/>
        </w:rPr>
        <w:t>drug-concentrations</w:t>
      </w:r>
      <w:r>
        <w:rPr>
          <w:rFonts w:ascii="Times New Roman" w:hAnsi="Times New Roman"/>
          <w:sz w:val="24"/>
          <w:szCs w:val="24"/>
        </w:rPr>
        <w:t xml:space="preserve"> 10 </w:t>
      </w:r>
    </w:p>
    <w:p w:rsidR="00C52FCC" w:rsidRDefault="004A355F" w:rsidP="004A355F">
      <w:pPr>
        <w:pStyle w:val="PlainText"/>
        <w:numPr>
          <w:ilvl w:val="0"/>
          <w:numId w:val="4"/>
        </w:numPr>
        <w:rPr>
          <w:rFonts w:ascii="Times New Roman" w:hAnsi="Times New Roman"/>
          <w:sz w:val="24"/>
          <w:szCs w:val="24"/>
        </w:rPr>
      </w:pPr>
      <w:r>
        <w:rPr>
          <w:rFonts w:ascii="Times New Roman" w:hAnsi="Times New Roman"/>
          <w:sz w:val="24"/>
          <w:szCs w:val="24"/>
        </w:rPr>
        <w:t>Otherwise. e</w:t>
      </w:r>
      <w:r w:rsidR="001C5233" w:rsidRPr="00D86244">
        <w:rPr>
          <w:rFonts w:ascii="Times New Roman" w:hAnsi="Times New Roman"/>
          <w:sz w:val="24"/>
          <w:szCs w:val="24"/>
        </w:rPr>
        <w:t>nter the compound concentrations</w:t>
      </w:r>
      <w:r w:rsidR="00C672E8" w:rsidRPr="00D86244">
        <w:rPr>
          <w:rFonts w:ascii="Times New Roman" w:hAnsi="Times New Roman"/>
          <w:sz w:val="24"/>
          <w:szCs w:val="24"/>
        </w:rPr>
        <w:t xml:space="preserve"> for each well</w:t>
      </w:r>
      <w:r w:rsidR="00E26DBC">
        <w:rPr>
          <w:rFonts w:ascii="Times New Roman" w:hAnsi="Times New Roman"/>
          <w:sz w:val="24"/>
          <w:szCs w:val="24"/>
        </w:rPr>
        <w:t xml:space="preserve">.  </w:t>
      </w:r>
    </w:p>
    <w:p w:rsidR="004A355F" w:rsidRDefault="004A355F" w:rsidP="004A355F">
      <w:pPr>
        <w:pStyle w:val="PlainText"/>
        <w:numPr>
          <w:ilvl w:val="1"/>
          <w:numId w:val="4"/>
        </w:numPr>
        <w:rPr>
          <w:rFonts w:ascii="Times New Roman" w:hAnsi="Times New Roman"/>
          <w:sz w:val="24"/>
          <w:szCs w:val="24"/>
        </w:rPr>
      </w:pPr>
      <w:r>
        <w:rPr>
          <w:rFonts w:ascii="Times New Roman" w:hAnsi="Times New Roman"/>
          <w:sz w:val="24"/>
          <w:szCs w:val="24"/>
        </w:rPr>
        <w:t>Concentrations can be added by column by selecting “try it.”</w:t>
      </w:r>
    </w:p>
    <w:p w:rsidR="00C52FCC" w:rsidRDefault="00E26DBC" w:rsidP="004A355F">
      <w:pPr>
        <w:pStyle w:val="PlainText"/>
        <w:numPr>
          <w:ilvl w:val="0"/>
          <w:numId w:val="4"/>
        </w:numPr>
        <w:rPr>
          <w:rFonts w:ascii="Times New Roman" w:hAnsi="Times New Roman"/>
          <w:sz w:val="24"/>
          <w:szCs w:val="24"/>
        </w:rPr>
      </w:pPr>
      <w:r>
        <w:rPr>
          <w:rFonts w:ascii="Times New Roman" w:hAnsi="Times New Roman"/>
          <w:sz w:val="24"/>
          <w:szCs w:val="24"/>
        </w:rPr>
        <w:t xml:space="preserve">Select “Save” and save the concentrations to a desired directory.  </w:t>
      </w:r>
    </w:p>
    <w:p w:rsidR="004A355F" w:rsidRDefault="004A355F" w:rsidP="004A355F">
      <w:pPr>
        <w:pStyle w:val="PlainText"/>
        <w:rPr>
          <w:rFonts w:ascii="Times New Roman" w:hAnsi="Times New Roman"/>
          <w:sz w:val="24"/>
          <w:szCs w:val="24"/>
        </w:rPr>
      </w:pPr>
    </w:p>
    <w:p w:rsidR="006C76CA" w:rsidRPr="00D86244" w:rsidRDefault="00024DD8" w:rsidP="00670FA1">
      <w:pPr>
        <w:pStyle w:val="PlainText"/>
        <w:numPr>
          <w:ilvl w:val="0"/>
          <w:numId w:val="1"/>
        </w:numPr>
        <w:rPr>
          <w:rFonts w:ascii="Times New Roman" w:hAnsi="Times New Roman"/>
          <w:sz w:val="24"/>
          <w:szCs w:val="24"/>
        </w:rPr>
      </w:pPr>
      <w:r w:rsidRPr="00D86244">
        <w:rPr>
          <w:rFonts w:ascii="Times New Roman" w:hAnsi="Times New Roman"/>
          <w:sz w:val="24"/>
          <w:szCs w:val="24"/>
          <w:u w:val="single"/>
        </w:rPr>
        <w:t>Creating Gates</w:t>
      </w:r>
      <w:r w:rsidRPr="00D86244">
        <w:rPr>
          <w:rFonts w:ascii="Times New Roman" w:hAnsi="Times New Roman"/>
          <w:sz w:val="24"/>
          <w:szCs w:val="24"/>
        </w:rPr>
        <w:t xml:space="preserve">: </w:t>
      </w:r>
    </w:p>
    <w:p w:rsidR="0000291F" w:rsidRDefault="0000291F" w:rsidP="006C76CA">
      <w:pPr>
        <w:pStyle w:val="PlainText"/>
        <w:numPr>
          <w:ilvl w:val="1"/>
          <w:numId w:val="1"/>
        </w:numPr>
        <w:rPr>
          <w:rFonts w:ascii="Times New Roman" w:hAnsi="Times New Roman"/>
          <w:sz w:val="24"/>
          <w:szCs w:val="24"/>
        </w:rPr>
      </w:pPr>
      <w:r>
        <w:rPr>
          <w:rFonts w:ascii="Times New Roman" w:hAnsi="Times New Roman"/>
          <w:sz w:val="24"/>
          <w:szCs w:val="24"/>
        </w:rPr>
        <w:t>Select the “Heat Map” tab.</w:t>
      </w:r>
    </w:p>
    <w:p w:rsidR="00A42BE7" w:rsidRDefault="00277C5A" w:rsidP="00A42BE7">
      <w:pPr>
        <w:pStyle w:val="PlainText"/>
        <w:jc w:val="center"/>
        <w:rPr>
          <w:rFonts w:ascii="Times New Roman" w:hAnsi="Times New Roman"/>
          <w:sz w:val="24"/>
          <w:szCs w:val="24"/>
        </w:rPr>
      </w:pPr>
      <w:r>
        <w:rPr>
          <w:rFonts w:ascii="Times New Roman" w:hAnsi="Times New Roman"/>
          <w:noProof/>
          <w:sz w:val="24"/>
          <w:szCs w:val="24"/>
        </w:rPr>
        <w:pict>
          <v:shape id="_x0000_s1035" type="#_x0000_t32" style="position:absolute;left:0;text-align:left;margin-left:162pt;margin-top:28.2pt;width:0;height:66.9pt;z-index:251668480" o:connectortype="straight" strokecolor="red" strokeweight="4pt">
            <v:stroke endarrow="block"/>
          </v:shape>
        </w:pict>
      </w:r>
      <w:r w:rsidR="00A42BE7">
        <w:rPr>
          <w:rFonts w:ascii="Times New Roman" w:hAnsi="Times New Roman"/>
          <w:noProof/>
          <w:sz w:val="24"/>
          <w:szCs w:val="24"/>
        </w:rPr>
        <w:drawing>
          <wp:inline distT="0" distB="0" distL="0" distR="0">
            <wp:extent cx="4676775" cy="274913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680709" cy="2751444"/>
                    </a:xfrm>
                    <a:prstGeom prst="rect">
                      <a:avLst/>
                    </a:prstGeom>
                    <a:noFill/>
                    <a:ln w="9525">
                      <a:noFill/>
                      <a:miter lim="800000"/>
                      <a:headEnd/>
                      <a:tailEnd/>
                    </a:ln>
                  </pic:spPr>
                </pic:pic>
              </a:graphicData>
            </a:graphic>
          </wp:inline>
        </w:drawing>
      </w:r>
    </w:p>
    <w:p w:rsidR="00A42BE7" w:rsidRDefault="00A42BE7" w:rsidP="00A42BE7">
      <w:pPr>
        <w:pStyle w:val="PlainText"/>
        <w:rPr>
          <w:rFonts w:ascii="Times New Roman" w:hAnsi="Times New Roman"/>
          <w:sz w:val="24"/>
          <w:szCs w:val="24"/>
        </w:rPr>
      </w:pPr>
    </w:p>
    <w:p w:rsidR="006C76CA" w:rsidRPr="00D86244" w:rsidRDefault="00645D2D" w:rsidP="006C76CA">
      <w:pPr>
        <w:pStyle w:val="PlainText"/>
        <w:numPr>
          <w:ilvl w:val="1"/>
          <w:numId w:val="1"/>
        </w:numPr>
        <w:rPr>
          <w:rFonts w:ascii="Times New Roman" w:hAnsi="Times New Roman"/>
          <w:sz w:val="24"/>
          <w:szCs w:val="24"/>
        </w:rPr>
      </w:pPr>
      <w:r w:rsidRPr="00D86244">
        <w:rPr>
          <w:rFonts w:ascii="Times New Roman" w:hAnsi="Times New Roman"/>
          <w:sz w:val="24"/>
          <w:szCs w:val="24"/>
        </w:rPr>
        <w:t>Highlight every</w:t>
      </w:r>
      <w:r w:rsidR="006C76CA" w:rsidRPr="00D86244">
        <w:rPr>
          <w:rFonts w:ascii="Times New Roman" w:hAnsi="Times New Roman"/>
          <w:sz w:val="24"/>
          <w:szCs w:val="24"/>
        </w:rPr>
        <w:t xml:space="preserve"> well on the 384-well plate.  </w:t>
      </w:r>
    </w:p>
    <w:p w:rsidR="006C76CA" w:rsidRDefault="00A80A77" w:rsidP="006C76CA">
      <w:pPr>
        <w:pStyle w:val="PlainText"/>
        <w:numPr>
          <w:ilvl w:val="1"/>
          <w:numId w:val="1"/>
        </w:numPr>
        <w:rPr>
          <w:rFonts w:ascii="Times New Roman" w:hAnsi="Times New Roman"/>
          <w:sz w:val="24"/>
          <w:szCs w:val="24"/>
        </w:rPr>
      </w:pPr>
      <w:r w:rsidRPr="00D86244">
        <w:rPr>
          <w:rFonts w:ascii="Times New Roman" w:hAnsi="Times New Roman"/>
          <w:sz w:val="24"/>
          <w:szCs w:val="24"/>
        </w:rPr>
        <w:t>Select the scatter</w:t>
      </w:r>
      <w:r w:rsidR="00645D2D" w:rsidRPr="00D86244">
        <w:rPr>
          <w:rFonts w:ascii="Times New Roman" w:hAnsi="Times New Roman"/>
          <w:sz w:val="24"/>
          <w:szCs w:val="24"/>
        </w:rPr>
        <w:t>ed</w:t>
      </w:r>
      <w:r w:rsidRPr="00D86244">
        <w:rPr>
          <w:rFonts w:ascii="Times New Roman" w:hAnsi="Times New Roman"/>
          <w:sz w:val="24"/>
          <w:szCs w:val="24"/>
        </w:rPr>
        <w:t xml:space="preserve"> plot</w:t>
      </w:r>
      <w:r w:rsidR="00645D2D" w:rsidRPr="00D86244">
        <w:rPr>
          <w:rFonts w:ascii="Times New Roman" w:hAnsi="Times New Roman"/>
          <w:sz w:val="24"/>
          <w:szCs w:val="24"/>
        </w:rPr>
        <w:t xml:space="preserve"> tab</w:t>
      </w:r>
      <w:r w:rsidRPr="00D86244">
        <w:rPr>
          <w:rFonts w:ascii="Times New Roman" w:hAnsi="Times New Roman"/>
          <w:sz w:val="24"/>
          <w:szCs w:val="24"/>
        </w:rPr>
        <w:t xml:space="preserve"> in the lower right corner.</w:t>
      </w:r>
      <w:r w:rsidR="00670FA1" w:rsidRPr="00D86244">
        <w:rPr>
          <w:rFonts w:ascii="Times New Roman" w:hAnsi="Times New Roman"/>
          <w:sz w:val="24"/>
          <w:szCs w:val="24"/>
        </w:rPr>
        <w:t xml:space="preserve"> </w:t>
      </w:r>
      <w:r w:rsidRPr="00D86244">
        <w:rPr>
          <w:rFonts w:ascii="Times New Roman" w:hAnsi="Times New Roman"/>
          <w:sz w:val="24"/>
          <w:szCs w:val="24"/>
        </w:rPr>
        <w:t xml:space="preserve"> </w:t>
      </w:r>
    </w:p>
    <w:p w:rsidR="006547BE" w:rsidRDefault="006547BE" w:rsidP="006547BE">
      <w:pPr>
        <w:pStyle w:val="PlainText"/>
        <w:rPr>
          <w:rFonts w:ascii="Times New Roman" w:hAnsi="Times New Roman"/>
          <w:sz w:val="24"/>
          <w:szCs w:val="24"/>
        </w:rPr>
      </w:pPr>
    </w:p>
    <w:p w:rsidR="006547BE" w:rsidRDefault="00277C5A" w:rsidP="006547BE">
      <w:pPr>
        <w:pStyle w:val="PlainText"/>
        <w:jc w:val="center"/>
        <w:rPr>
          <w:rFonts w:ascii="Times New Roman" w:hAnsi="Times New Roman"/>
          <w:sz w:val="24"/>
          <w:szCs w:val="24"/>
        </w:rPr>
      </w:pPr>
      <w:r>
        <w:rPr>
          <w:rFonts w:ascii="Times New Roman" w:hAnsi="Times New Roman"/>
          <w:noProof/>
          <w:sz w:val="24"/>
          <w:szCs w:val="24"/>
        </w:rPr>
        <w:pict>
          <v:shape id="_x0000_s1036" type="#_x0000_t32" style="position:absolute;left:0;text-align:left;margin-left:317.25pt;margin-top:38.55pt;width:0;height:66.9pt;z-index:251669504" o:connectortype="straight" strokecolor="red" strokeweight="4pt">
            <v:stroke endarrow="block"/>
          </v:shape>
        </w:pict>
      </w:r>
      <w:r w:rsidR="006547BE">
        <w:rPr>
          <w:rFonts w:ascii="Times New Roman" w:hAnsi="Times New Roman"/>
          <w:noProof/>
          <w:sz w:val="24"/>
          <w:szCs w:val="24"/>
        </w:rPr>
        <w:drawing>
          <wp:inline distT="0" distB="0" distL="0" distR="0">
            <wp:extent cx="5476875" cy="30003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476875" cy="3000375"/>
                    </a:xfrm>
                    <a:prstGeom prst="rect">
                      <a:avLst/>
                    </a:prstGeom>
                    <a:noFill/>
                    <a:ln w="9525">
                      <a:noFill/>
                      <a:miter lim="800000"/>
                      <a:headEnd/>
                      <a:tailEnd/>
                    </a:ln>
                  </pic:spPr>
                </pic:pic>
              </a:graphicData>
            </a:graphic>
          </wp:inline>
        </w:drawing>
      </w:r>
    </w:p>
    <w:p w:rsidR="006547BE" w:rsidRPr="00D86244" w:rsidRDefault="006547BE" w:rsidP="006547BE">
      <w:pPr>
        <w:pStyle w:val="PlainText"/>
        <w:jc w:val="center"/>
        <w:rPr>
          <w:rFonts w:ascii="Times New Roman" w:hAnsi="Times New Roman"/>
          <w:sz w:val="24"/>
          <w:szCs w:val="24"/>
        </w:rPr>
      </w:pPr>
    </w:p>
    <w:p w:rsidR="006547BE" w:rsidRDefault="00645D2D" w:rsidP="006C76CA">
      <w:pPr>
        <w:pStyle w:val="PlainText"/>
        <w:numPr>
          <w:ilvl w:val="1"/>
          <w:numId w:val="1"/>
        </w:numPr>
        <w:rPr>
          <w:rFonts w:ascii="Times New Roman" w:hAnsi="Times New Roman"/>
          <w:sz w:val="24"/>
          <w:szCs w:val="24"/>
        </w:rPr>
      </w:pPr>
      <w:r w:rsidRPr="00D86244">
        <w:rPr>
          <w:rFonts w:ascii="Times New Roman" w:hAnsi="Times New Roman"/>
          <w:sz w:val="24"/>
          <w:szCs w:val="24"/>
        </w:rPr>
        <w:t xml:space="preserve">In order to gate, parameters should be chosen that distinguish between normal and abnormal cells.  </w:t>
      </w:r>
      <w:r w:rsidR="00A52A9D" w:rsidRPr="00D86244">
        <w:rPr>
          <w:rFonts w:ascii="Times New Roman" w:hAnsi="Times New Roman"/>
          <w:sz w:val="24"/>
          <w:szCs w:val="24"/>
        </w:rPr>
        <w:t>Select parameters for the x-axis and y-axis</w:t>
      </w:r>
      <w:r w:rsidR="00A52A9D">
        <w:rPr>
          <w:rFonts w:ascii="Times New Roman" w:hAnsi="Times New Roman"/>
          <w:sz w:val="24"/>
          <w:szCs w:val="24"/>
        </w:rPr>
        <w:t xml:space="preserve"> by right-clicking on the axis title</w:t>
      </w:r>
      <w:r w:rsidR="00A52A9D" w:rsidRPr="00D86244">
        <w:rPr>
          <w:rFonts w:ascii="Times New Roman" w:hAnsi="Times New Roman"/>
          <w:sz w:val="24"/>
          <w:szCs w:val="24"/>
        </w:rPr>
        <w:t xml:space="preserve">.  </w:t>
      </w:r>
    </w:p>
    <w:p w:rsidR="006547BE" w:rsidRDefault="006547BE" w:rsidP="006547BE">
      <w:pPr>
        <w:pStyle w:val="PlainText"/>
        <w:numPr>
          <w:ilvl w:val="2"/>
          <w:numId w:val="1"/>
        </w:numPr>
        <w:rPr>
          <w:rFonts w:ascii="Times New Roman" w:hAnsi="Times New Roman"/>
          <w:sz w:val="24"/>
          <w:szCs w:val="24"/>
        </w:rPr>
      </w:pPr>
      <w:r>
        <w:rPr>
          <w:rFonts w:ascii="Times New Roman" w:hAnsi="Times New Roman"/>
          <w:sz w:val="24"/>
          <w:szCs w:val="24"/>
        </w:rPr>
        <w:t>For JC1 assays,</w:t>
      </w:r>
      <w:r w:rsidR="00645D2D" w:rsidRPr="00D86244">
        <w:rPr>
          <w:rFonts w:ascii="Times New Roman" w:hAnsi="Times New Roman"/>
          <w:sz w:val="24"/>
          <w:szCs w:val="24"/>
        </w:rPr>
        <w:t xml:space="preserve"> Lin FS </w:t>
      </w:r>
      <w:r w:rsidR="0000291F">
        <w:rPr>
          <w:rFonts w:ascii="Times New Roman" w:hAnsi="Times New Roman"/>
          <w:sz w:val="24"/>
          <w:szCs w:val="24"/>
        </w:rPr>
        <w:t xml:space="preserve">(y-axis) </w:t>
      </w:r>
      <w:r w:rsidR="00645D2D" w:rsidRPr="00D86244">
        <w:rPr>
          <w:rFonts w:ascii="Times New Roman" w:hAnsi="Times New Roman"/>
          <w:sz w:val="24"/>
          <w:szCs w:val="24"/>
        </w:rPr>
        <w:t xml:space="preserve">versus Log JC1-525 </w:t>
      </w:r>
      <w:r w:rsidR="0000291F">
        <w:rPr>
          <w:rFonts w:ascii="Times New Roman" w:hAnsi="Times New Roman"/>
          <w:sz w:val="24"/>
          <w:szCs w:val="24"/>
        </w:rPr>
        <w:t xml:space="preserve">(x-axis) </w:t>
      </w:r>
    </w:p>
    <w:p w:rsidR="006C76CA" w:rsidRDefault="00645D2D" w:rsidP="006547BE">
      <w:pPr>
        <w:pStyle w:val="PlainText"/>
        <w:numPr>
          <w:ilvl w:val="2"/>
          <w:numId w:val="1"/>
        </w:numPr>
        <w:rPr>
          <w:rFonts w:ascii="Times New Roman" w:hAnsi="Times New Roman"/>
          <w:sz w:val="24"/>
          <w:szCs w:val="24"/>
        </w:rPr>
      </w:pPr>
      <w:r w:rsidRPr="00D86244">
        <w:rPr>
          <w:rFonts w:ascii="Times New Roman" w:hAnsi="Times New Roman"/>
          <w:sz w:val="24"/>
          <w:szCs w:val="24"/>
        </w:rPr>
        <w:t xml:space="preserve">For redox assays, FS </w:t>
      </w:r>
      <w:r w:rsidR="0000291F">
        <w:rPr>
          <w:rFonts w:ascii="Times New Roman" w:hAnsi="Times New Roman"/>
          <w:sz w:val="24"/>
          <w:szCs w:val="24"/>
        </w:rPr>
        <w:t xml:space="preserve">(y-axis) </w:t>
      </w:r>
      <w:r w:rsidRPr="00D86244">
        <w:rPr>
          <w:rFonts w:ascii="Times New Roman" w:hAnsi="Times New Roman"/>
          <w:sz w:val="24"/>
          <w:szCs w:val="24"/>
        </w:rPr>
        <w:t xml:space="preserve">versus SS </w:t>
      </w:r>
      <w:r w:rsidR="0000291F">
        <w:rPr>
          <w:rFonts w:ascii="Times New Roman" w:hAnsi="Times New Roman"/>
          <w:sz w:val="24"/>
          <w:szCs w:val="24"/>
        </w:rPr>
        <w:t xml:space="preserve">(x-axis) </w:t>
      </w:r>
    </w:p>
    <w:p w:rsidR="00A52A9D" w:rsidRDefault="00A52A9D" w:rsidP="00A52A9D">
      <w:pPr>
        <w:pStyle w:val="PlainText"/>
        <w:rPr>
          <w:rFonts w:ascii="Times New Roman" w:hAnsi="Times New Roman"/>
          <w:sz w:val="24"/>
          <w:szCs w:val="24"/>
        </w:rPr>
      </w:pPr>
    </w:p>
    <w:p w:rsidR="00A52A9D" w:rsidRDefault="00277C5A" w:rsidP="00A52A9D">
      <w:pPr>
        <w:pStyle w:val="PlainText"/>
        <w:rPr>
          <w:rFonts w:ascii="Times New Roman" w:hAnsi="Times New Roman"/>
          <w:sz w:val="24"/>
          <w:szCs w:val="24"/>
        </w:rPr>
      </w:pPr>
      <w:r>
        <w:rPr>
          <w:rFonts w:ascii="Times New Roman" w:hAnsi="Times New Roman"/>
          <w:noProof/>
          <w:sz w:val="24"/>
          <w:szCs w:val="24"/>
        </w:rPr>
        <w:lastRenderedPageBreak/>
        <w:pict>
          <v:shape id="_x0000_s1038" type="#_x0000_t32" style="position:absolute;margin-left:378.05pt;margin-top:229.2pt;width:0;height:56.25pt;flip:y;z-index:251671552" o:connectortype="straight" strokecolor="red" strokeweight="4pt">
            <v:stroke endarrow="block"/>
          </v:shape>
        </w:pict>
      </w:r>
      <w:r>
        <w:rPr>
          <w:rFonts w:ascii="Times New Roman" w:hAnsi="Times New Roman"/>
          <w:noProof/>
          <w:sz w:val="24"/>
          <w:szCs w:val="24"/>
        </w:rPr>
        <w:pict>
          <v:shape id="_x0000_s1037" type="#_x0000_t32" style="position:absolute;margin-left:317.25pt;margin-top:100.05pt;width:0;height:66.9pt;z-index:251670528" o:connectortype="straight" strokecolor="red" strokeweight="4pt">
            <v:stroke endarrow="block"/>
          </v:shape>
        </w:pict>
      </w:r>
      <w:r w:rsidR="00A52A9D">
        <w:rPr>
          <w:rFonts w:ascii="Times New Roman" w:hAnsi="Times New Roman"/>
          <w:noProof/>
          <w:sz w:val="24"/>
          <w:szCs w:val="24"/>
        </w:rPr>
        <w:drawing>
          <wp:inline distT="0" distB="0" distL="0" distR="0">
            <wp:extent cx="5486400" cy="300037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486400" cy="3000375"/>
                    </a:xfrm>
                    <a:prstGeom prst="rect">
                      <a:avLst/>
                    </a:prstGeom>
                    <a:noFill/>
                    <a:ln w="9525">
                      <a:noFill/>
                      <a:miter lim="800000"/>
                      <a:headEnd/>
                      <a:tailEnd/>
                    </a:ln>
                  </pic:spPr>
                </pic:pic>
              </a:graphicData>
            </a:graphic>
          </wp:inline>
        </w:drawing>
      </w:r>
    </w:p>
    <w:p w:rsidR="00A52A9D" w:rsidRPr="00D86244" w:rsidRDefault="00A52A9D" w:rsidP="00A52A9D">
      <w:pPr>
        <w:pStyle w:val="PlainText"/>
        <w:rPr>
          <w:rFonts w:ascii="Times New Roman" w:hAnsi="Times New Roman"/>
          <w:sz w:val="24"/>
          <w:szCs w:val="24"/>
        </w:rPr>
      </w:pPr>
    </w:p>
    <w:p w:rsidR="006C76CA" w:rsidRDefault="00670FA1" w:rsidP="006C76CA">
      <w:pPr>
        <w:pStyle w:val="PlainText"/>
        <w:numPr>
          <w:ilvl w:val="1"/>
          <w:numId w:val="1"/>
        </w:numPr>
        <w:rPr>
          <w:rFonts w:ascii="Times New Roman" w:hAnsi="Times New Roman"/>
          <w:sz w:val="24"/>
          <w:szCs w:val="24"/>
        </w:rPr>
      </w:pPr>
      <w:r w:rsidRPr="00D86244">
        <w:rPr>
          <w:rFonts w:ascii="Times New Roman" w:hAnsi="Times New Roman"/>
          <w:sz w:val="24"/>
          <w:szCs w:val="24"/>
        </w:rPr>
        <w:t xml:space="preserve"> Select the “GATE” button.  </w:t>
      </w:r>
    </w:p>
    <w:p w:rsidR="00843ADF" w:rsidRDefault="00843ADF" w:rsidP="00843ADF">
      <w:pPr>
        <w:pStyle w:val="PlainText"/>
        <w:rPr>
          <w:rFonts w:ascii="Times New Roman" w:hAnsi="Times New Roman"/>
          <w:sz w:val="24"/>
          <w:szCs w:val="24"/>
        </w:rPr>
      </w:pPr>
    </w:p>
    <w:p w:rsidR="00843ADF" w:rsidRDefault="00277C5A" w:rsidP="00843ADF">
      <w:pPr>
        <w:pStyle w:val="PlainText"/>
        <w:rPr>
          <w:rFonts w:ascii="Times New Roman" w:hAnsi="Times New Roman"/>
          <w:sz w:val="24"/>
          <w:szCs w:val="24"/>
        </w:rPr>
      </w:pPr>
      <w:r>
        <w:rPr>
          <w:rFonts w:ascii="Times New Roman" w:hAnsi="Times New Roman"/>
          <w:noProof/>
          <w:sz w:val="24"/>
          <w:szCs w:val="24"/>
        </w:rPr>
        <w:pict>
          <v:shape id="_x0000_s1039" type="#_x0000_t32" style="position:absolute;margin-left:86.25pt;margin-top:34.5pt;width:0;height:66.9pt;z-index:251672576" o:connectortype="straight" strokecolor="red" strokeweight="4pt">
            <v:stroke endarrow="block"/>
          </v:shape>
        </w:pict>
      </w:r>
      <w:r w:rsidR="00843ADF">
        <w:rPr>
          <w:rFonts w:ascii="Times New Roman" w:hAnsi="Times New Roman"/>
          <w:noProof/>
          <w:sz w:val="24"/>
          <w:szCs w:val="24"/>
        </w:rPr>
        <w:drawing>
          <wp:inline distT="0" distB="0" distL="0" distR="0">
            <wp:extent cx="5720292" cy="313372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720292" cy="3133725"/>
                    </a:xfrm>
                    <a:prstGeom prst="rect">
                      <a:avLst/>
                    </a:prstGeom>
                    <a:noFill/>
                    <a:ln w="9525">
                      <a:noFill/>
                      <a:miter lim="800000"/>
                      <a:headEnd/>
                      <a:tailEnd/>
                    </a:ln>
                  </pic:spPr>
                </pic:pic>
              </a:graphicData>
            </a:graphic>
          </wp:inline>
        </w:drawing>
      </w:r>
    </w:p>
    <w:p w:rsidR="00843ADF" w:rsidRDefault="00843ADF" w:rsidP="00843ADF">
      <w:pPr>
        <w:pStyle w:val="PlainText"/>
        <w:rPr>
          <w:rFonts w:ascii="Times New Roman" w:hAnsi="Times New Roman"/>
          <w:sz w:val="24"/>
          <w:szCs w:val="24"/>
        </w:rPr>
      </w:pPr>
    </w:p>
    <w:p w:rsidR="006C76CA" w:rsidRDefault="00670FA1" w:rsidP="006C76CA">
      <w:pPr>
        <w:pStyle w:val="PlainText"/>
        <w:numPr>
          <w:ilvl w:val="1"/>
          <w:numId w:val="1"/>
        </w:numPr>
        <w:rPr>
          <w:rFonts w:ascii="Times New Roman" w:hAnsi="Times New Roman"/>
          <w:sz w:val="24"/>
          <w:szCs w:val="24"/>
        </w:rPr>
      </w:pPr>
      <w:r w:rsidRPr="00D86244">
        <w:rPr>
          <w:rFonts w:ascii="Times New Roman" w:hAnsi="Times New Roman"/>
          <w:sz w:val="24"/>
          <w:szCs w:val="24"/>
        </w:rPr>
        <w:t xml:space="preserve">Left click </w:t>
      </w:r>
      <w:r w:rsidR="00A80A77" w:rsidRPr="00D86244">
        <w:rPr>
          <w:rFonts w:ascii="Times New Roman" w:hAnsi="Times New Roman"/>
          <w:sz w:val="24"/>
          <w:szCs w:val="24"/>
        </w:rPr>
        <w:t xml:space="preserve">multiple times </w:t>
      </w:r>
      <w:r w:rsidRPr="00D86244">
        <w:rPr>
          <w:rFonts w:ascii="Times New Roman" w:hAnsi="Times New Roman"/>
          <w:sz w:val="24"/>
          <w:szCs w:val="24"/>
        </w:rPr>
        <w:t xml:space="preserve">on the scatter plot to draw a loop around normal cells.  Right click to end the loop.  </w:t>
      </w:r>
    </w:p>
    <w:p w:rsidR="00843ADF" w:rsidRPr="00D86244" w:rsidRDefault="00843ADF" w:rsidP="00843ADF">
      <w:pPr>
        <w:pStyle w:val="PlainText"/>
        <w:numPr>
          <w:ilvl w:val="1"/>
          <w:numId w:val="1"/>
        </w:numPr>
        <w:rPr>
          <w:rFonts w:ascii="Times New Roman" w:hAnsi="Times New Roman"/>
          <w:sz w:val="24"/>
          <w:szCs w:val="24"/>
        </w:rPr>
      </w:pPr>
      <w:r w:rsidRPr="00D86244">
        <w:rPr>
          <w:rFonts w:ascii="Times New Roman" w:hAnsi="Times New Roman"/>
          <w:sz w:val="24"/>
          <w:szCs w:val="24"/>
        </w:rPr>
        <w:t>A mini scatter plot with the gate should appear.</w:t>
      </w:r>
    </w:p>
    <w:p w:rsidR="00843ADF" w:rsidRDefault="00843ADF" w:rsidP="00843ADF">
      <w:pPr>
        <w:pStyle w:val="PlainText"/>
        <w:rPr>
          <w:rFonts w:ascii="Times New Roman" w:hAnsi="Times New Roman"/>
          <w:sz w:val="24"/>
          <w:szCs w:val="24"/>
        </w:rPr>
      </w:pPr>
    </w:p>
    <w:p w:rsidR="00843ADF" w:rsidRDefault="00277C5A" w:rsidP="00843ADF">
      <w:pPr>
        <w:pStyle w:val="PlainText"/>
        <w:rPr>
          <w:rFonts w:ascii="Times New Roman" w:hAnsi="Times New Roman"/>
          <w:sz w:val="24"/>
          <w:szCs w:val="24"/>
        </w:rPr>
      </w:pPr>
      <w:r>
        <w:rPr>
          <w:rFonts w:ascii="Times New Roman" w:hAnsi="Times New Roman"/>
          <w:noProof/>
          <w:sz w:val="24"/>
          <w:szCs w:val="24"/>
        </w:rPr>
        <w:lastRenderedPageBreak/>
        <w:pict>
          <v:oval id="_x0000_s1040" style="position:absolute;margin-left:129pt;margin-top:32.4pt;width:68.25pt;height:45.75pt;z-index:251673600" filled="f" strokecolor="red" strokeweight="4pt"/>
        </w:pict>
      </w:r>
      <w:r w:rsidR="00843ADF">
        <w:rPr>
          <w:rFonts w:ascii="Times New Roman" w:hAnsi="Times New Roman"/>
          <w:noProof/>
          <w:sz w:val="24"/>
          <w:szCs w:val="24"/>
        </w:rPr>
        <w:drawing>
          <wp:inline distT="0" distB="0" distL="0" distR="0">
            <wp:extent cx="5783434" cy="3152775"/>
            <wp:effectExtent l="19050" t="0" r="7766"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783434" cy="3152775"/>
                    </a:xfrm>
                    <a:prstGeom prst="rect">
                      <a:avLst/>
                    </a:prstGeom>
                    <a:noFill/>
                    <a:ln w="9525">
                      <a:noFill/>
                      <a:miter lim="800000"/>
                      <a:headEnd/>
                      <a:tailEnd/>
                    </a:ln>
                  </pic:spPr>
                </pic:pic>
              </a:graphicData>
            </a:graphic>
          </wp:inline>
        </w:drawing>
      </w:r>
    </w:p>
    <w:p w:rsidR="00843ADF" w:rsidRDefault="00843ADF" w:rsidP="00843ADF">
      <w:pPr>
        <w:pStyle w:val="PlainText"/>
        <w:rPr>
          <w:rFonts w:ascii="Times New Roman" w:hAnsi="Times New Roman"/>
          <w:sz w:val="24"/>
          <w:szCs w:val="24"/>
        </w:rPr>
      </w:pPr>
    </w:p>
    <w:p w:rsidR="00843ADF" w:rsidRDefault="00843ADF" w:rsidP="00843ADF">
      <w:pPr>
        <w:pStyle w:val="PlainText"/>
        <w:rPr>
          <w:rFonts w:ascii="Times New Roman" w:hAnsi="Times New Roman"/>
          <w:sz w:val="24"/>
          <w:szCs w:val="24"/>
        </w:rPr>
      </w:pPr>
    </w:p>
    <w:p w:rsidR="00843ADF" w:rsidRPr="00D86244" w:rsidRDefault="00843ADF" w:rsidP="00843ADF">
      <w:pPr>
        <w:pStyle w:val="PlainText"/>
        <w:rPr>
          <w:rFonts w:ascii="Times New Roman" w:hAnsi="Times New Roman"/>
          <w:sz w:val="24"/>
          <w:szCs w:val="24"/>
        </w:rPr>
      </w:pPr>
    </w:p>
    <w:p w:rsidR="00F97517" w:rsidRDefault="00F97517" w:rsidP="00DA2DF8">
      <w:pPr>
        <w:pStyle w:val="PlainText"/>
        <w:numPr>
          <w:ilvl w:val="0"/>
          <w:numId w:val="1"/>
        </w:numPr>
        <w:rPr>
          <w:rFonts w:ascii="Times New Roman" w:hAnsi="Times New Roman"/>
          <w:sz w:val="24"/>
          <w:szCs w:val="24"/>
        </w:rPr>
      </w:pPr>
      <w:r>
        <w:rPr>
          <w:rFonts w:ascii="Times New Roman" w:hAnsi="Times New Roman"/>
          <w:sz w:val="24"/>
          <w:szCs w:val="24"/>
        </w:rPr>
        <w:t xml:space="preserve">Drug containers represent the locations of drugs on the plate. </w:t>
      </w:r>
      <w:r w:rsidR="005B3750" w:rsidRPr="00D86244">
        <w:rPr>
          <w:rFonts w:ascii="Times New Roman" w:hAnsi="Times New Roman"/>
          <w:sz w:val="24"/>
          <w:szCs w:val="24"/>
        </w:rPr>
        <w:t>If a premade drug container has not been buil</w:t>
      </w:r>
      <w:r w:rsidR="00A80A77" w:rsidRPr="00D86244">
        <w:rPr>
          <w:rFonts w:ascii="Times New Roman" w:hAnsi="Times New Roman"/>
          <w:sz w:val="24"/>
          <w:szCs w:val="24"/>
        </w:rPr>
        <w:t>t</w:t>
      </w:r>
      <w:r w:rsidR="005B3750" w:rsidRPr="00D86244">
        <w:rPr>
          <w:rFonts w:ascii="Times New Roman" w:hAnsi="Times New Roman"/>
          <w:sz w:val="24"/>
          <w:szCs w:val="24"/>
        </w:rPr>
        <w:t xml:space="preserve">, proceed to Step </w:t>
      </w:r>
      <w:r>
        <w:rPr>
          <w:rFonts w:ascii="Times New Roman" w:hAnsi="Times New Roman"/>
          <w:sz w:val="24"/>
          <w:szCs w:val="24"/>
        </w:rPr>
        <w:t>8</w:t>
      </w:r>
      <w:r w:rsidR="005B3750" w:rsidRPr="00D86244">
        <w:rPr>
          <w:rFonts w:ascii="Times New Roman" w:hAnsi="Times New Roman"/>
          <w:sz w:val="24"/>
          <w:szCs w:val="24"/>
        </w:rPr>
        <w:t xml:space="preserve">.  </w:t>
      </w:r>
      <w:r w:rsidRPr="00D86244">
        <w:rPr>
          <w:rFonts w:ascii="Times New Roman" w:hAnsi="Times New Roman"/>
          <w:sz w:val="24"/>
          <w:szCs w:val="24"/>
        </w:rPr>
        <w:t xml:space="preserve">To load a </w:t>
      </w:r>
      <w:r>
        <w:rPr>
          <w:rFonts w:ascii="Times New Roman" w:hAnsi="Times New Roman"/>
          <w:sz w:val="24"/>
          <w:szCs w:val="24"/>
        </w:rPr>
        <w:t>premade drug container:</w:t>
      </w:r>
    </w:p>
    <w:p w:rsidR="00F97517" w:rsidRDefault="00F97517" w:rsidP="00F97517">
      <w:pPr>
        <w:pStyle w:val="PlainText"/>
        <w:numPr>
          <w:ilvl w:val="1"/>
          <w:numId w:val="1"/>
        </w:numPr>
        <w:rPr>
          <w:rFonts w:ascii="Times New Roman" w:hAnsi="Times New Roman"/>
          <w:sz w:val="24"/>
          <w:szCs w:val="24"/>
        </w:rPr>
      </w:pPr>
      <w:r>
        <w:rPr>
          <w:rFonts w:ascii="Times New Roman" w:hAnsi="Times New Roman"/>
          <w:sz w:val="24"/>
          <w:szCs w:val="24"/>
        </w:rPr>
        <w:t>S</w:t>
      </w:r>
      <w:r w:rsidR="001A378B" w:rsidRPr="00D86244">
        <w:rPr>
          <w:rFonts w:ascii="Times New Roman" w:hAnsi="Times New Roman"/>
          <w:sz w:val="24"/>
          <w:szCs w:val="24"/>
        </w:rPr>
        <w:t xml:space="preserve">elect the icon depicting two pills located to the left of the “Distance” button.  A box will appear.  </w:t>
      </w:r>
    </w:p>
    <w:p w:rsidR="00FA77AF" w:rsidRDefault="00FA77AF" w:rsidP="00FA77AF">
      <w:pPr>
        <w:pStyle w:val="PlainText"/>
        <w:rPr>
          <w:rFonts w:ascii="Times New Roman" w:hAnsi="Times New Roman"/>
          <w:sz w:val="24"/>
          <w:szCs w:val="24"/>
        </w:rPr>
      </w:pPr>
    </w:p>
    <w:p w:rsidR="00FA77AF" w:rsidRDefault="00277C5A" w:rsidP="00FA77AF">
      <w:pPr>
        <w:pStyle w:val="PlainText"/>
        <w:rPr>
          <w:rFonts w:ascii="Times New Roman" w:hAnsi="Times New Roman"/>
          <w:sz w:val="24"/>
          <w:szCs w:val="24"/>
        </w:rPr>
      </w:pPr>
      <w:r>
        <w:rPr>
          <w:rFonts w:ascii="Times New Roman" w:hAnsi="Times New Roman"/>
          <w:noProof/>
          <w:sz w:val="24"/>
          <w:szCs w:val="24"/>
        </w:rPr>
        <w:pict>
          <v:shape id="_x0000_s1042" type="#_x0000_t32" style="position:absolute;margin-left:169.5pt;margin-top:28.95pt;width:0;height:66.9pt;z-index:251675648" o:connectortype="straight" strokecolor="red" strokeweight="4pt">
            <v:stroke endarrow="block"/>
          </v:shape>
        </w:pict>
      </w:r>
      <w:r>
        <w:rPr>
          <w:rFonts w:ascii="Times New Roman" w:hAnsi="Times New Roman"/>
          <w:noProof/>
          <w:sz w:val="24"/>
          <w:szCs w:val="24"/>
        </w:rPr>
        <w:pict>
          <v:oval id="_x0000_s1041" style="position:absolute;margin-left:65.25pt;margin-top:4.2pt;width:47.25pt;height:45.75pt;z-index:251674624" filled="f" strokecolor="red" strokeweight="4pt"/>
        </w:pict>
      </w:r>
      <w:r w:rsidR="00FA77AF">
        <w:rPr>
          <w:rFonts w:ascii="Times New Roman" w:hAnsi="Times New Roman"/>
          <w:noProof/>
          <w:sz w:val="24"/>
          <w:szCs w:val="24"/>
        </w:rPr>
        <w:drawing>
          <wp:inline distT="0" distB="0" distL="0" distR="0">
            <wp:extent cx="5486400" cy="2990850"/>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486400" cy="2990850"/>
                    </a:xfrm>
                    <a:prstGeom prst="rect">
                      <a:avLst/>
                    </a:prstGeom>
                    <a:noFill/>
                    <a:ln w="9525">
                      <a:noFill/>
                      <a:miter lim="800000"/>
                      <a:headEnd/>
                      <a:tailEnd/>
                    </a:ln>
                  </pic:spPr>
                </pic:pic>
              </a:graphicData>
            </a:graphic>
          </wp:inline>
        </w:drawing>
      </w:r>
    </w:p>
    <w:p w:rsidR="00FA77AF" w:rsidRDefault="00FA77AF" w:rsidP="00FA77AF">
      <w:pPr>
        <w:pStyle w:val="PlainText"/>
        <w:rPr>
          <w:rFonts w:ascii="Times New Roman" w:hAnsi="Times New Roman"/>
          <w:sz w:val="24"/>
          <w:szCs w:val="24"/>
        </w:rPr>
      </w:pPr>
    </w:p>
    <w:p w:rsidR="00F97517" w:rsidRDefault="00277C5A" w:rsidP="00F97517">
      <w:pPr>
        <w:pStyle w:val="PlainText"/>
        <w:numPr>
          <w:ilvl w:val="1"/>
          <w:numId w:val="1"/>
        </w:numPr>
        <w:rPr>
          <w:rFonts w:ascii="Times New Roman" w:hAnsi="Times New Roman"/>
          <w:sz w:val="24"/>
          <w:szCs w:val="24"/>
        </w:rPr>
      </w:pPr>
      <w:r>
        <w:rPr>
          <w:rFonts w:ascii="Times New Roman" w:hAnsi="Times New Roman"/>
          <w:noProof/>
          <w:sz w:val="24"/>
          <w:szCs w:val="24"/>
        </w:rPr>
        <w:lastRenderedPageBreak/>
        <w:pict>
          <v:shape id="_x0000_s1057" type="#_x0000_t32" style="position:absolute;left:0;text-align:left;margin-left:210.75pt;margin-top:2.4pt;width:0;height:66.9pt;z-index:251689984" o:connectortype="straight" strokecolor="red" strokeweight="4pt">
            <v:stroke endarrow="block"/>
          </v:shape>
        </w:pict>
      </w:r>
      <w:r w:rsidR="001A378B" w:rsidRPr="00D86244">
        <w:rPr>
          <w:rFonts w:ascii="Times New Roman" w:hAnsi="Times New Roman"/>
          <w:sz w:val="24"/>
          <w:szCs w:val="24"/>
        </w:rPr>
        <w:t xml:space="preserve">Right click on the green square on the upper left of this box, and select “Load.”  </w:t>
      </w:r>
    </w:p>
    <w:p w:rsidR="00FA77AF" w:rsidRDefault="00FA77AF" w:rsidP="00FA77AF">
      <w:pPr>
        <w:pStyle w:val="PlainText"/>
        <w:rPr>
          <w:rFonts w:ascii="Times New Roman" w:hAnsi="Times New Roman"/>
          <w:sz w:val="24"/>
          <w:szCs w:val="24"/>
        </w:rPr>
      </w:pPr>
      <w:r>
        <w:rPr>
          <w:rFonts w:ascii="Times New Roman" w:hAnsi="Times New Roman"/>
          <w:noProof/>
          <w:sz w:val="24"/>
          <w:szCs w:val="24"/>
        </w:rPr>
        <w:drawing>
          <wp:inline distT="0" distB="0" distL="0" distR="0">
            <wp:extent cx="5476875" cy="2990850"/>
            <wp:effectExtent l="19050" t="0" r="952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476875" cy="2990850"/>
                    </a:xfrm>
                    <a:prstGeom prst="rect">
                      <a:avLst/>
                    </a:prstGeom>
                    <a:noFill/>
                    <a:ln w="9525">
                      <a:noFill/>
                      <a:miter lim="800000"/>
                      <a:headEnd/>
                      <a:tailEnd/>
                    </a:ln>
                  </pic:spPr>
                </pic:pic>
              </a:graphicData>
            </a:graphic>
          </wp:inline>
        </w:drawing>
      </w:r>
    </w:p>
    <w:p w:rsidR="00F97517" w:rsidRPr="00DC2AFF" w:rsidRDefault="001A378B" w:rsidP="00F97517">
      <w:pPr>
        <w:pStyle w:val="PlainText"/>
        <w:numPr>
          <w:ilvl w:val="1"/>
          <w:numId w:val="1"/>
        </w:numPr>
        <w:rPr>
          <w:rFonts w:ascii="Times New Roman" w:hAnsi="Times New Roman"/>
          <w:sz w:val="24"/>
          <w:szCs w:val="24"/>
        </w:rPr>
      </w:pPr>
      <w:r w:rsidRPr="00D86244">
        <w:rPr>
          <w:rFonts w:ascii="Times New Roman" w:hAnsi="Times New Roman"/>
          <w:sz w:val="24"/>
          <w:szCs w:val="24"/>
        </w:rPr>
        <w:t>Choose the .</w:t>
      </w:r>
      <w:r w:rsidR="00B07ECB">
        <w:rPr>
          <w:rFonts w:ascii="Times New Roman" w:hAnsi="Times New Roman"/>
          <w:sz w:val="24"/>
          <w:szCs w:val="24"/>
        </w:rPr>
        <w:t>gat</w:t>
      </w:r>
      <w:r w:rsidRPr="00D86244">
        <w:rPr>
          <w:rFonts w:ascii="Times New Roman" w:hAnsi="Times New Roman"/>
          <w:sz w:val="24"/>
          <w:szCs w:val="24"/>
        </w:rPr>
        <w:t xml:space="preserve"> file corresponding to the desired drug container.  </w:t>
      </w:r>
      <w:r w:rsidR="00DC2AFF">
        <w:rPr>
          <w:rFonts w:ascii="Times New Roman" w:hAnsi="Times New Roman"/>
          <w:sz w:val="24"/>
          <w:szCs w:val="24"/>
        </w:rPr>
        <w:t xml:space="preserve">Premade containers are saved: </w:t>
      </w:r>
      <w:r w:rsidR="00A77431" w:rsidRPr="00A77431">
        <w:rPr>
          <w:rFonts w:ascii="Times New Roman" w:hAnsi="Times New Roman"/>
          <w:b/>
          <w:sz w:val="24"/>
          <w:szCs w:val="24"/>
        </w:rPr>
        <w:t>L:\cyan\Amgen documents</w:t>
      </w:r>
    </w:p>
    <w:p w:rsidR="00DC2AFF" w:rsidRDefault="00DC2AFF" w:rsidP="00DC2AFF">
      <w:pPr>
        <w:pStyle w:val="PlainText"/>
        <w:numPr>
          <w:ilvl w:val="2"/>
          <w:numId w:val="1"/>
        </w:numPr>
        <w:rPr>
          <w:rFonts w:ascii="Times New Roman" w:hAnsi="Times New Roman"/>
          <w:sz w:val="24"/>
          <w:szCs w:val="24"/>
        </w:rPr>
      </w:pPr>
      <w:r>
        <w:rPr>
          <w:rFonts w:ascii="Times New Roman" w:hAnsi="Times New Roman"/>
          <w:sz w:val="24"/>
          <w:szCs w:val="24"/>
        </w:rPr>
        <w:t xml:space="preserve">For Amgen, load 4 boxes: </w:t>
      </w:r>
    </w:p>
    <w:p w:rsidR="00DC2AFF" w:rsidRDefault="00DC2AFF" w:rsidP="00DC2AFF">
      <w:pPr>
        <w:pStyle w:val="PlainText"/>
        <w:ind w:left="2550"/>
        <w:rPr>
          <w:rFonts w:ascii="Times New Roman" w:hAnsi="Times New Roman"/>
          <w:sz w:val="24"/>
          <w:szCs w:val="24"/>
        </w:rPr>
      </w:pPr>
      <w:r>
        <w:rPr>
          <w:rFonts w:ascii="Times New Roman" w:hAnsi="Times New Roman"/>
          <w:sz w:val="24"/>
          <w:szCs w:val="24"/>
        </w:rPr>
        <w:t>controls 1-16</w:t>
      </w:r>
    </w:p>
    <w:p w:rsidR="00DC2AFF" w:rsidRDefault="00DC2AFF" w:rsidP="00DC2AFF">
      <w:pPr>
        <w:pStyle w:val="PlainText"/>
        <w:ind w:left="2550"/>
        <w:rPr>
          <w:rFonts w:ascii="Times New Roman" w:hAnsi="Times New Roman"/>
          <w:sz w:val="24"/>
          <w:szCs w:val="24"/>
        </w:rPr>
      </w:pPr>
      <w:r>
        <w:rPr>
          <w:rFonts w:ascii="Times New Roman" w:hAnsi="Times New Roman"/>
          <w:sz w:val="24"/>
          <w:szCs w:val="24"/>
        </w:rPr>
        <w:t xml:space="preserve"> controls 17-32</w:t>
      </w:r>
    </w:p>
    <w:p w:rsidR="00DC2AFF" w:rsidRDefault="00DC2AFF" w:rsidP="00DC2AFF">
      <w:pPr>
        <w:pStyle w:val="PlainText"/>
        <w:ind w:left="2550"/>
        <w:rPr>
          <w:rFonts w:ascii="Times New Roman" w:hAnsi="Times New Roman"/>
          <w:sz w:val="24"/>
          <w:szCs w:val="24"/>
        </w:rPr>
      </w:pPr>
      <w:r>
        <w:rPr>
          <w:rFonts w:ascii="Times New Roman" w:hAnsi="Times New Roman"/>
          <w:sz w:val="24"/>
          <w:szCs w:val="24"/>
        </w:rPr>
        <w:t xml:space="preserve"> normal- drugset 1-16</w:t>
      </w:r>
    </w:p>
    <w:p w:rsidR="00DC2AFF" w:rsidRDefault="00DC2AFF" w:rsidP="00DC2AFF">
      <w:pPr>
        <w:pStyle w:val="PlainText"/>
        <w:ind w:left="2550"/>
        <w:rPr>
          <w:rFonts w:ascii="Times New Roman" w:hAnsi="Times New Roman"/>
          <w:sz w:val="24"/>
          <w:szCs w:val="24"/>
        </w:rPr>
      </w:pPr>
      <w:r>
        <w:rPr>
          <w:rFonts w:ascii="Times New Roman" w:hAnsi="Times New Roman"/>
          <w:sz w:val="24"/>
          <w:szCs w:val="24"/>
        </w:rPr>
        <w:t xml:space="preserve"> normal – drugset17-32</w:t>
      </w:r>
    </w:p>
    <w:p w:rsidR="005B3750" w:rsidRDefault="001A378B" w:rsidP="00F97517">
      <w:pPr>
        <w:pStyle w:val="PlainText"/>
        <w:numPr>
          <w:ilvl w:val="1"/>
          <w:numId w:val="1"/>
        </w:numPr>
        <w:rPr>
          <w:rFonts w:ascii="Times New Roman" w:hAnsi="Times New Roman"/>
          <w:sz w:val="24"/>
          <w:szCs w:val="24"/>
        </w:rPr>
      </w:pPr>
      <w:r w:rsidRPr="00D86244">
        <w:rPr>
          <w:rFonts w:ascii="Times New Roman" w:hAnsi="Times New Roman"/>
          <w:sz w:val="24"/>
          <w:szCs w:val="24"/>
        </w:rPr>
        <w:t>The drug container should appear (it might be necessary to use the scroll bars to find the container).</w:t>
      </w:r>
    </w:p>
    <w:p w:rsidR="00DC2AFF" w:rsidRDefault="00DC2AFF" w:rsidP="00F97517">
      <w:pPr>
        <w:pStyle w:val="PlainText"/>
        <w:numPr>
          <w:ilvl w:val="1"/>
          <w:numId w:val="1"/>
        </w:numPr>
        <w:rPr>
          <w:rFonts w:ascii="Times New Roman" w:hAnsi="Times New Roman"/>
          <w:sz w:val="24"/>
          <w:szCs w:val="24"/>
        </w:rPr>
      </w:pPr>
      <w:r>
        <w:rPr>
          <w:rFonts w:ascii="Times New Roman" w:hAnsi="Times New Roman"/>
          <w:sz w:val="24"/>
          <w:szCs w:val="24"/>
        </w:rPr>
        <w:t>Connect all the drug containers to the mini scatter plot (JC1) or the histogram (redox).</w:t>
      </w:r>
    </w:p>
    <w:p w:rsidR="00DC2AFF" w:rsidRDefault="00DC2AFF" w:rsidP="00F97517">
      <w:pPr>
        <w:pStyle w:val="PlainText"/>
        <w:numPr>
          <w:ilvl w:val="1"/>
          <w:numId w:val="1"/>
        </w:numPr>
        <w:rPr>
          <w:rFonts w:ascii="Times New Roman" w:hAnsi="Times New Roman"/>
          <w:sz w:val="24"/>
          <w:szCs w:val="24"/>
        </w:rPr>
      </w:pPr>
      <w:r>
        <w:rPr>
          <w:rFonts w:ascii="Times New Roman" w:hAnsi="Times New Roman"/>
          <w:sz w:val="24"/>
          <w:szCs w:val="24"/>
        </w:rPr>
        <w:t xml:space="preserve">Select the plot button.  </w:t>
      </w:r>
    </w:p>
    <w:p w:rsidR="00DC2AFF" w:rsidRDefault="00277C5A" w:rsidP="00DC2AFF">
      <w:pPr>
        <w:pStyle w:val="PlainText"/>
        <w:ind w:left="750"/>
        <w:jc w:val="center"/>
        <w:rPr>
          <w:rFonts w:ascii="Times New Roman" w:hAnsi="Times New Roman"/>
          <w:sz w:val="24"/>
          <w:szCs w:val="24"/>
        </w:rPr>
      </w:pPr>
      <w:r>
        <w:rPr>
          <w:rFonts w:ascii="Times New Roman" w:hAnsi="Times New Roman"/>
          <w:noProof/>
          <w:sz w:val="24"/>
          <w:szCs w:val="24"/>
        </w:rPr>
        <w:pict>
          <v:shape id="_x0000_s1058" type="#_x0000_t32" style="position:absolute;left:0;text-align:left;margin-left:246pt;margin-top:46.95pt;width:0;height:66.9pt;z-index:251691008" o:connectortype="straight" strokecolor="red" strokeweight="4pt">
            <v:stroke endarrow="block"/>
          </v:shape>
        </w:pict>
      </w:r>
      <w:r w:rsidR="00DC2AFF">
        <w:rPr>
          <w:rFonts w:ascii="Times New Roman" w:hAnsi="Times New Roman"/>
          <w:noProof/>
          <w:sz w:val="24"/>
          <w:szCs w:val="24"/>
        </w:rPr>
        <w:drawing>
          <wp:inline distT="0" distB="0" distL="0" distR="0">
            <wp:extent cx="4324350" cy="2579569"/>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324350" cy="2579569"/>
                    </a:xfrm>
                    <a:prstGeom prst="rect">
                      <a:avLst/>
                    </a:prstGeom>
                    <a:noFill/>
                    <a:ln w="9525">
                      <a:noFill/>
                      <a:miter lim="800000"/>
                      <a:headEnd/>
                      <a:tailEnd/>
                    </a:ln>
                  </pic:spPr>
                </pic:pic>
              </a:graphicData>
            </a:graphic>
          </wp:inline>
        </w:drawing>
      </w:r>
    </w:p>
    <w:p w:rsidR="00DC2AFF" w:rsidRDefault="00DC2AFF" w:rsidP="00F97517">
      <w:pPr>
        <w:pStyle w:val="PlainText"/>
        <w:numPr>
          <w:ilvl w:val="1"/>
          <w:numId w:val="1"/>
        </w:numPr>
        <w:rPr>
          <w:rFonts w:ascii="Times New Roman" w:hAnsi="Times New Roman"/>
          <w:sz w:val="24"/>
          <w:szCs w:val="24"/>
        </w:rPr>
      </w:pPr>
      <w:r>
        <w:rPr>
          <w:rFonts w:ascii="Times New Roman" w:hAnsi="Times New Roman"/>
          <w:sz w:val="24"/>
          <w:szCs w:val="24"/>
        </w:rPr>
        <w:t>Connect the four drug boxes to the “plot” box.</w:t>
      </w:r>
    </w:p>
    <w:p w:rsidR="001C5233" w:rsidRPr="00D86244" w:rsidRDefault="005B3750" w:rsidP="00DA2DF8">
      <w:pPr>
        <w:pStyle w:val="PlainText"/>
        <w:numPr>
          <w:ilvl w:val="0"/>
          <w:numId w:val="1"/>
        </w:numPr>
        <w:rPr>
          <w:rFonts w:ascii="Times New Roman" w:hAnsi="Times New Roman"/>
          <w:sz w:val="24"/>
          <w:szCs w:val="24"/>
        </w:rPr>
      </w:pPr>
      <w:r w:rsidRPr="00D86244">
        <w:rPr>
          <w:rFonts w:ascii="Times New Roman" w:hAnsi="Times New Roman"/>
          <w:sz w:val="24"/>
          <w:szCs w:val="24"/>
        </w:rPr>
        <w:lastRenderedPageBreak/>
        <w:t>If a premade drug container has not been built</w:t>
      </w:r>
      <w:r w:rsidR="001C5233" w:rsidRPr="00D86244">
        <w:rPr>
          <w:rFonts w:ascii="Times New Roman" w:hAnsi="Times New Roman"/>
          <w:sz w:val="24"/>
          <w:szCs w:val="24"/>
        </w:rPr>
        <w:t>:</w:t>
      </w:r>
    </w:p>
    <w:p w:rsidR="002770C5" w:rsidRPr="00D86244" w:rsidRDefault="002770C5" w:rsidP="001C5233">
      <w:pPr>
        <w:pStyle w:val="PlainText"/>
        <w:numPr>
          <w:ilvl w:val="1"/>
          <w:numId w:val="1"/>
        </w:numPr>
        <w:rPr>
          <w:rFonts w:ascii="Times New Roman" w:hAnsi="Times New Roman"/>
          <w:sz w:val="24"/>
          <w:szCs w:val="24"/>
        </w:rPr>
      </w:pPr>
      <w:r w:rsidRPr="00D86244">
        <w:rPr>
          <w:rFonts w:ascii="Times New Roman" w:hAnsi="Times New Roman"/>
          <w:sz w:val="24"/>
          <w:szCs w:val="24"/>
        </w:rPr>
        <w:t>Select the “Heat Map” tab to the left of the “Parameters” tab.</w:t>
      </w:r>
    </w:p>
    <w:p w:rsidR="001C5233" w:rsidRPr="00D86244" w:rsidRDefault="001C5233" w:rsidP="001C5233">
      <w:pPr>
        <w:pStyle w:val="PlainText"/>
        <w:numPr>
          <w:ilvl w:val="1"/>
          <w:numId w:val="1"/>
        </w:numPr>
        <w:rPr>
          <w:rFonts w:ascii="Times New Roman" w:hAnsi="Times New Roman"/>
          <w:sz w:val="24"/>
          <w:szCs w:val="24"/>
        </w:rPr>
      </w:pPr>
      <w:r w:rsidRPr="00D86244">
        <w:rPr>
          <w:rFonts w:ascii="Times New Roman" w:hAnsi="Times New Roman"/>
          <w:sz w:val="24"/>
          <w:szCs w:val="24"/>
        </w:rPr>
        <w:t>Click on the icon of two pills to the left of the “Distance” button.</w:t>
      </w:r>
    </w:p>
    <w:p w:rsidR="001C5233" w:rsidRDefault="005976FB" w:rsidP="001C5233">
      <w:pPr>
        <w:pStyle w:val="PlainText"/>
        <w:numPr>
          <w:ilvl w:val="1"/>
          <w:numId w:val="1"/>
        </w:numPr>
        <w:rPr>
          <w:rFonts w:ascii="Times New Roman" w:hAnsi="Times New Roman"/>
          <w:sz w:val="24"/>
          <w:szCs w:val="24"/>
        </w:rPr>
      </w:pPr>
      <w:r>
        <w:rPr>
          <w:rFonts w:ascii="Times New Roman" w:hAnsi="Times New Roman"/>
          <w:sz w:val="24"/>
          <w:szCs w:val="24"/>
        </w:rPr>
        <w:t>Click on</w:t>
      </w:r>
      <w:r w:rsidR="001C5233" w:rsidRPr="00D86244">
        <w:rPr>
          <w:rFonts w:ascii="Times New Roman" w:hAnsi="Times New Roman"/>
          <w:sz w:val="24"/>
          <w:szCs w:val="24"/>
        </w:rPr>
        <w:t xml:space="preserve"> the box that appears, </w:t>
      </w:r>
      <w:r>
        <w:rPr>
          <w:rFonts w:ascii="Times New Roman" w:hAnsi="Times New Roman"/>
          <w:sz w:val="24"/>
          <w:szCs w:val="24"/>
        </w:rPr>
        <w:t>where it says</w:t>
      </w:r>
      <w:r w:rsidR="001C5233" w:rsidRPr="00D86244">
        <w:rPr>
          <w:rFonts w:ascii="Times New Roman" w:hAnsi="Times New Roman"/>
          <w:sz w:val="24"/>
          <w:szCs w:val="24"/>
        </w:rPr>
        <w:t xml:space="preserve"> “Empty.”  The box should be highlighted in green.</w:t>
      </w:r>
    </w:p>
    <w:p w:rsidR="00FF2B04" w:rsidRDefault="00FF2B04" w:rsidP="00FF2B04">
      <w:pPr>
        <w:pStyle w:val="PlainText"/>
        <w:jc w:val="center"/>
        <w:rPr>
          <w:rFonts w:ascii="Times New Roman" w:hAnsi="Times New Roman"/>
          <w:sz w:val="24"/>
          <w:szCs w:val="24"/>
        </w:rPr>
      </w:pPr>
      <w:r>
        <w:rPr>
          <w:rFonts w:ascii="Times New Roman" w:hAnsi="Times New Roman"/>
          <w:noProof/>
          <w:sz w:val="24"/>
          <w:szCs w:val="24"/>
        </w:rPr>
        <w:drawing>
          <wp:inline distT="0" distB="0" distL="0" distR="0">
            <wp:extent cx="5476875" cy="2971800"/>
            <wp:effectExtent l="19050" t="0" r="952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476875" cy="2971800"/>
                    </a:xfrm>
                    <a:prstGeom prst="rect">
                      <a:avLst/>
                    </a:prstGeom>
                    <a:noFill/>
                    <a:ln w="9525">
                      <a:noFill/>
                      <a:miter lim="800000"/>
                      <a:headEnd/>
                      <a:tailEnd/>
                    </a:ln>
                  </pic:spPr>
                </pic:pic>
              </a:graphicData>
            </a:graphic>
          </wp:inline>
        </w:drawing>
      </w:r>
    </w:p>
    <w:p w:rsidR="00FF2B04" w:rsidRPr="00D86244" w:rsidRDefault="00FF2B04" w:rsidP="00FF2B04">
      <w:pPr>
        <w:pStyle w:val="PlainText"/>
        <w:rPr>
          <w:rFonts w:ascii="Times New Roman" w:hAnsi="Times New Roman"/>
          <w:sz w:val="24"/>
          <w:szCs w:val="24"/>
        </w:rPr>
      </w:pPr>
    </w:p>
    <w:p w:rsidR="001C5233" w:rsidRPr="00D86244" w:rsidRDefault="001A378B" w:rsidP="001C5233">
      <w:pPr>
        <w:pStyle w:val="PlainText"/>
        <w:numPr>
          <w:ilvl w:val="1"/>
          <w:numId w:val="1"/>
        </w:numPr>
        <w:rPr>
          <w:rFonts w:ascii="Times New Roman" w:hAnsi="Times New Roman"/>
          <w:sz w:val="24"/>
          <w:szCs w:val="24"/>
        </w:rPr>
      </w:pPr>
      <w:r w:rsidRPr="00D86244">
        <w:rPr>
          <w:rFonts w:ascii="Times New Roman" w:hAnsi="Times New Roman"/>
          <w:sz w:val="24"/>
          <w:szCs w:val="24"/>
        </w:rPr>
        <w:t xml:space="preserve">Drag the mouse to </w:t>
      </w:r>
      <w:r w:rsidR="002770C5" w:rsidRPr="00D86244">
        <w:rPr>
          <w:rFonts w:ascii="Times New Roman" w:hAnsi="Times New Roman"/>
          <w:sz w:val="24"/>
          <w:szCs w:val="24"/>
        </w:rPr>
        <w:t>select the wells on the 384-well plate which correspond to one drug.  Alternatively, select one well, press and hold “ctrl” and click on additional wells to be included as one compound.</w:t>
      </w:r>
    </w:p>
    <w:p w:rsidR="002770C5" w:rsidRDefault="002770C5" w:rsidP="001C5233">
      <w:pPr>
        <w:pStyle w:val="PlainText"/>
        <w:numPr>
          <w:ilvl w:val="1"/>
          <w:numId w:val="1"/>
        </w:numPr>
        <w:rPr>
          <w:rFonts w:ascii="Times New Roman" w:hAnsi="Times New Roman"/>
          <w:sz w:val="24"/>
          <w:szCs w:val="24"/>
        </w:rPr>
      </w:pPr>
      <w:r w:rsidRPr="00D86244">
        <w:rPr>
          <w:rFonts w:ascii="Times New Roman" w:hAnsi="Times New Roman"/>
          <w:sz w:val="24"/>
          <w:szCs w:val="24"/>
        </w:rPr>
        <w:t>Afte</w:t>
      </w:r>
      <w:r w:rsidR="00024DD8" w:rsidRPr="00D86244">
        <w:rPr>
          <w:rFonts w:ascii="Times New Roman" w:hAnsi="Times New Roman"/>
          <w:sz w:val="24"/>
          <w:szCs w:val="24"/>
        </w:rPr>
        <w:t>r selecting</w:t>
      </w:r>
      <w:r w:rsidRPr="00D86244">
        <w:rPr>
          <w:rFonts w:ascii="Times New Roman" w:hAnsi="Times New Roman"/>
          <w:sz w:val="24"/>
          <w:szCs w:val="24"/>
        </w:rPr>
        <w:t xml:space="preserve"> one compound, click the drug box icon to the left of the icon of two pills.  This will add the selected compound to the container.</w:t>
      </w:r>
    </w:p>
    <w:p w:rsidR="00FF2B04" w:rsidRPr="00D86244" w:rsidRDefault="00277C5A" w:rsidP="00FF2B04">
      <w:pPr>
        <w:pStyle w:val="PlainText"/>
        <w:jc w:val="center"/>
        <w:rPr>
          <w:rFonts w:ascii="Times New Roman" w:hAnsi="Times New Roman"/>
          <w:sz w:val="24"/>
          <w:szCs w:val="24"/>
        </w:rPr>
      </w:pPr>
      <w:r>
        <w:rPr>
          <w:rFonts w:ascii="Times New Roman" w:hAnsi="Times New Roman"/>
          <w:noProof/>
          <w:sz w:val="24"/>
          <w:szCs w:val="24"/>
        </w:rPr>
        <w:pict>
          <v:shape id="_x0000_s1044" type="#_x0000_t32" style="position:absolute;left:0;text-align:left;margin-left:157.5pt;margin-top:29.7pt;width:0;height:66.9pt;z-index:251677696" o:connectortype="straight" strokecolor="red" strokeweight="4pt">
            <v:stroke endarrow="block"/>
          </v:shape>
        </w:pict>
      </w:r>
      <w:r>
        <w:rPr>
          <w:rFonts w:ascii="Times New Roman" w:hAnsi="Times New Roman"/>
          <w:noProof/>
          <w:sz w:val="24"/>
          <w:szCs w:val="24"/>
        </w:rPr>
        <w:pict>
          <v:oval id="_x0000_s1043" style="position:absolute;left:0;text-align:left;margin-left:198pt;margin-top:25.2pt;width:47.25pt;height:45.75pt;z-index:251676672" filled="f" strokecolor="red" strokeweight="4pt"/>
        </w:pict>
      </w:r>
      <w:r w:rsidR="00FF2B04">
        <w:rPr>
          <w:rFonts w:ascii="Times New Roman" w:hAnsi="Times New Roman"/>
          <w:noProof/>
          <w:sz w:val="24"/>
          <w:szCs w:val="24"/>
        </w:rPr>
        <w:drawing>
          <wp:inline distT="0" distB="0" distL="0" distR="0">
            <wp:extent cx="5476875" cy="2981325"/>
            <wp:effectExtent l="19050" t="0" r="9525"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476875" cy="2981325"/>
                    </a:xfrm>
                    <a:prstGeom prst="rect">
                      <a:avLst/>
                    </a:prstGeom>
                    <a:noFill/>
                    <a:ln w="9525">
                      <a:noFill/>
                      <a:miter lim="800000"/>
                      <a:headEnd/>
                      <a:tailEnd/>
                    </a:ln>
                  </pic:spPr>
                </pic:pic>
              </a:graphicData>
            </a:graphic>
          </wp:inline>
        </w:drawing>
      </w:r>
    </w:p>
    <w:p w:rsidR="00024DD8" w:rsidRDefault="00024DD8" w:rsidP="00024DD8">
      <w:pPr>
        <w:pStyle w:val="PlainText"/>
        <w:numPr>
          <w:ilvl w:val="1"/>
          <w:numId w:val="1"/>
        </w:numPr>
        <w:rPr>
          <w:rFonts w:ascii="Times New Roman" w:hAnsi="Times New Roman"/>
          <w:sz w:val="24"/>
          <w:szCs w:val="24"/>
        </w:rPr>
      </w:pPr>
      <w:r w:rsidRPr="00D86244">
        <w:rPr>
          <w:rFonts w:ascii="Times New Roman" w:hAnsi="Times New Roman"/>
          <w:sz w:val="24"/>
          <w:szCs w:val="24"/>
        </w:rPr>
        <w:lastRenderedPageBreak/>
        <w:t xml:space="preserve">To change the name and color corresponding to a specific compound, double click on the </w:t>
      </w:r>
      <w:r w:rsidR="00DC2AFF">
        <w:rPr>
          <w:rFonts w:ascii="Times New Roman" w:hAnsi="Times New Roman"/>
          <w:sz w:val="24"/>
          <w:szCs w:val="24"/>
        </w:rPr>
        <w:t xml:space="preserve">drug box to get the “Drugs” window.  Double click on the drug in </w:t>
      </w:r>
      <w:r w:rsidRPr="00D86244">
        <w:rPr>
          <w:rFonts w:ascii="Times New Roman" w:hAnsi="Times New Roman"/>
          <w:sz w:val="24"/>
          <w:szCs w:val="24"/>
        </w:rPr>
        <w:t>the “Drugs” window</w:t>
      </w:r>
      <w:r w:rsidR="00DC2AFF">
        <w:rPr>
          <w:rFonts w:ascii="Times New Roman" w:hAnsi="Times New Roman"/>
          <w:sz w:val="24"/>
          <w:szCs w:val="24"/>
        </w:rPr>
        <w:t xml:space="preserve"> to rename it or change the color</w:t>
      </w:r>
      <w:r w:rsidRPr="00D86244">
        <w:rPr>
          <w:rFonts w:ascii="Times New Roman" w:hAnsi="Times New Roman"/>
          <w:sz w:val="24"/>
          <w:szCs w:val="24"/>
        </w:rPr>
        <w:t>.</w:t>
      </w:r>
      <w:r w:rsidR="0000291F">
        <w:rPr>
          <w:rFonts w:ascii="Times New Roman" w:hAnsi="Times New Roman"/>
          <w:sz w:val="24"/>
          <w:szCs w:val="24"/>
        </w:rPr>
        <w:t xml:space="preserve">  When finished, click OK or pres Enter.</w:t>
      </w:r>
    </w:p>
    <w:p w:rsidR="0000291F" w:rsidRDefault="0000291F" w:rsidP="0000291F">
      <w:pPr>
        <w:pStyle w:val="PlainText"/>
        <w:numPr>
          <w:ilvl w:val="1"/>
          <w:numId w:val="1"/>
        </w:numPr>
        <w:rPr>
          <w:rFonts w:ascii="Times New Roman" w:hAnsi="Times New Roman"/>
          <w:sz w:val="24"/>
          <w:szCs w:val="24"/>
        </w:rPr>
      </w:pPr>
      <w:r w:rsidRPr="00D86244">
        <w:rPr>
          <w:rFonts w:ascii="Times New Roman" w:hAnsi="Times New Roman"/>
          <w:sz w:val="24"/>
          <w:szCs w:val="24"/>
        </w:rPr>
        <w:t xml:space="preserve">Repeat steps 7d – 7f until all compounds have been added.  </w:t>
      </w:r>
    </w:p>
    <w:p w:rsidR="0000291F" w:rsidRDefault="0000291F" w:rsidP="00024DD8">
      <w:pPr>
        <w:pStyle w:val="PlainText"/>
        <w:ind w:left="1470"/>
        <w:rPr>
          <w:rFonts w:ascii="Times New Roman" w:hAnsi="Times New Roman"/>
          <w:sz w:val="24"/>
          <w:szCs w:val="24"/>
        </w:rPr>
      </w:pPr>
    </w:p>
    <w:p w:rsidR="00024DD8" w:rsidRPr="00D86244" w:rsidRDefault="00024DD8" w:rsidP="00024DD8">
      <w:pPr>
        <w:pStyle w:val="PlainText"/>
        <w:ind w:left="1470"/>
        <w:rPr>
          <w:rFonts w:ascii="Times New Roman" w:hAnsi="Times New Roman"/>
          <w:sz w:val="24"/>
          <w:szCs w:val="24"/>
        </w:rPr>
      </w:pPr>
      <w:r w:rsidRPr="00D86244">
        <w:rPr>
          <w:rFonts w:ascii="Times New Roman" w:hAnsi="Times New Roman"/>
          <w:sz w:val="24"/>
          <w:szCs w:val="24"/>
        </w:rPr>
        <w:t>NOTE: It is recommended to not place more than 16 compounds in the sa</w:t>
      </w:r>
      <w:r w:rsidR="00933C4D">
        <w:rPr>
          <w:rFonts w:ascii="Times New Roman" w:hAnsi="Times New Roman"/>
          <w:sz w:val="24"/>
          <w:szCs w:val="24"/>
        </w:rPr>
        <w:t>me drug container so that it is easier to look at the plots</w:t>
      </w:r>
      <w:r w:rsidRPr="00D86244">
        <w:rPr>
          <w:rFonts w:ascii="Times New Roman" w:hAnsi="Times New Roman"/>
          <w:sz w:val="24"/>
          <w:szCs w:val="24"/>
        </w:rPr>
        <w:t>.</w:t>
      </w:r>
    </w:p>
    <w:p w:rsidR="00E70BFE" w:rsidRPr="00D86244" w:rsidRDefault="00E70BFE" w:rsidP="00E70BFE">
      <w:pPr>
        <w:pStyle w:val="PlainText"/>
        <w:ind w:left="1470"/>
        <w:rPr>
          <w:rFonts w:ascii="Times New Roman" w:hAnsi="Times New Roman"/>
          <w:sz w:val="24"/>
          <w:szCs w:val="24"/>
        </w:rPr>
      </w:pPr>
    </w:p>
    <w:p w:rsidR="0000291F" w:rsidRDefault="00BB64EB" w:rsidP="0000291F">
      <w:pPr>
        <w:pStyle w:val="PlainText"/>
        <w:numPr>
          <w:ilvl w:val="0"/>
          <w:numId w:val="1"/>
        </w:numPr>
        <w:rPr>
          <w:rFonts w:ascii="Times New Roman" w:hAnsi="Times New Roman"/>
          <w:sz w:val="24"/>
          <w:szCs w:val="24"/>
        </w:rPr>
      </w:pPr>
      <w:r w:rsidRPr="00D86244">
        <w:rPr>
          <w:rFonts w:ascii="Times New Roman" w:hAnsi="Times New Roman"/>
          <w:sz w:val="24"/>
          <w:szCs w:val="24"/>
        </w:rPr>
        <w:t xml:space="preserve">For </w:t>
      </w:r>
      <w:r w:rsidR="0000291F">
        <w:rPr>
          <w:rFonts w:ascii="Times New Roman" w:hAnsi="Times New Roman"/>
          <w:sz w:val="24"/>
          <w:szCs w:val="24"/>
        </w:rPr>
        <w:t>plates with multiple assay</w:t>
      </w:r>
      <w:r w:rsidR="00B07ECB">
        <w:rPr>
          <w:rFonts w:ascii="Times New Roman" w:hAnsi="Times New Roman"/>
          <w:sz w:val="24"/>
          <w:szCs w:val="24"/>
        </w:rPr>
        <w:t>s</w:t>
      </w:r>
      <w:r w:rsidR="0000291F">
        <w:rPr>
          <w:rFonts w:ascii="Times New Roman" w:hAnsi="Times New Roman"/>
          <w:sz w:val="24"/>
          <w:szCs w:val="24"/>
        </w:rPr>
        <w:t xml:space="preserve"> (redox), </w:t>
      </w:r>
      <w:r w:rsidR="00537D1F">
        <w:rPr>
          <w:rFonts w:ascii="Times New Roman" w:hAnsi="Times New Roman"/>
          <w:sz w:val="24"/>
          <w:szCs w:val="24"/>
        </w:rPr>
        <w:t>proceed</w:t>
      </w:r>
      <w:r w:rsidR="0000291F">
        <w:rPr>
          <w:rFonts w:ascii="Times New Roman" w:hAnsi="Times New Roman"/>
          <w:sz w:val="24"/>
          <w:szCs w:val="24"/>
        </w:rPr>
        <w:t xml:space="preserve"> to step </w:t>
      </w:r>
      <w:r w:rsidR="00C10715">
        <w:rPr>
          <w:rFonts w:ascii="Times New Roman" w:hAnsi="Times New Roman"/>
          <w:sz w:val="24"/>
          <w:szCs w:val="24"/>
        </w:rPr>
        <w:t>10</w:t>
      </w:r>
      <w:r w:rsidR="0000291F">
        <w:rPr>
          <w:rFonts w:ascii="Times New Roman" w:hAnsi="Times New Roman"/>
          <w:sz w:val="24"/>
          <w:szCs w:val="24"/>
        </w:rPr>
        <w:t xml:space="preserve">.  </w:t>
      </w:r>
    </w:p>
    <w:p w:rsidR="00670FA1" w:rsidRDefault="0000291F" w:rsidP="0000291F">
      <w:pPr>
        <w:pStyle w:val="PlainText"/>
        <w:numPr>
          <w:ilvl w:val="1"/>
          <w:numId w:val="1"/>
        </w:numPr>
        <w:rPr>
          <w:rFonts w:ascii="Times New Roman" w:hAnsi="Times New Roman"/>
          <w:sz w:val="24"/>
          <w:szCs w:val="24"/>
        </w:rPr>
      </w:pPr>
      <w:r w:rsidRPr="0000291F">
        <w:rPr>
          <w:rFonts w:ascii="Times New Roman" w:hAnsi="Times New Roman"/>
          <w:sz w:val="24"/>
          <w:szCs w:val="24"/>
        </w:rPr>
        <w:t>For p</w:t>
      </w:r>
      <w:r w:rsidR="00BB64EB" w:rsidRPr="0000291F">
        <w:rPr>
          <w:rFonts w:ascii="Times New Roman" w:hAnsi="Times New Roman"/>
          <w:sz w:val="24"/>
          <w:szCs w:val="24"/>
        </w:rPr>
        <w:t xml:space="preserve">lates with one assay (JC1), draw a connecting line between the mini scatter plot and the drug container.  </w:t>
      </w:r>
      <w:r w:rsidR="00C10715">
        <w:rPr>
          <w:rFonts w:ascii="Times New Roman" w:hAnsi="Times New Roman"/>
          <w:sz w:val="24"/>
          <w:szCs w:val="24"/>
        </w:rPr>
        <w:t>(</w:t>
      </w:r>
      <w:r w:rsidR="00BB64EB" w:rsidRPr="0000291F">
        <w:rPr>
          <w:rFonts w:ascii="Times New Roman" w:hAnsi="Times New Roman"/>
          <w:sz w:val="24"/>
          <w:szCs w:val="24"/>
        </w:rPr>
        <w:t>Left click on the yellow square on the right side of the mini scatter plot, hold the mouse, drag to the yellow square on the left side of the drug container, and release the mouse.</w:t>
      </w:r>
      <w:r w:rsidR="00C10715">
        <w:rPr>
          <w:rFonts w:ascii="Times New Roman" w:hAnsi="Times New Roman"/>
          <w:sz w:val="24"/>
          <w:szCs w:val="24"/>
        </w:rPr>
        <w:t>)</w:t>
      </w:r>
    </w:p>
    <w:p w:rsidR="0000291F" w:rsidRDefault="00277C5A" w:rsidP="0000291F">
      <w:pPr>
        <w:pStyle w:val="PlainText"/>
        <w:numPr>
          <w:ilvl w:val="1"/>
          <w:numId w:val="1"/>
        </w:numPr>
        <w:rPr>
          <w:rFonts w:ascii="Times New Roman" w:hAnsi="Times New Roman"/>
          <w:sz w:val="24"/>
          <w:szCs w:val="24"/>
        </w:rPr>
      </w:pPr>
      <w:r>
        <w:rPr>
          <w:rFonts w:ascii="Times New Roman" w:hAnsi="Times New Roman"/>
          <w:noProof/>
          <w:sz w:val="24"/>
          <w:szCs w:val="24"/>
        </w:rPr>
        <w:pict>
          <v:shape id="_x0000_s1045" type="#_x0000_t32" style="position:absolute;left:0;text-align:left;margin-left:185.25pt;margin-top:12.6pt;width:0;height:66.9pt;z-index:251678720" o:connectortype="straight" strokecolor="red" strokeweight="4pt">
            <v:stroke endarrow="block"/>
          </v:shape>
        </w:pict>
      </w:r>
      <w:r w:rsidR="0000291F">
        <w:rPr>
          <w:rFonts w:ascii="Times New Roman" w:hAnsi="Times New Roman"/>
          <w:sz w:val="24"/>
          <w:szCs w:val="24"/>
        </w:rPr>
        <w:t>Skip to step 1</w:t>
      </w:r>
      <w:r w:rsidR="00C10715">
        <w:rPr>
          <w:rFonts w:ascii="Times New Roman" w:hAnsi="Times New Roman"/>
          <w:sz w:val="24"/>
          <w:szCs w:val="24"/>
        </w:rPr>
        <w:t>1</w:t>
      </w:r>
      <w:r w:rsidR="0000291F">
        <w:rPr>
          <w:rFonts w:ascii="Times New Roman" w:hAnsi="Times New Roman"/>
          <w:sz w:val="24"/>
          <w:szCs w:val="24"/>
        </w:rPr>
        <w:t>.</w:t>
      </w:r>
    </w:p>
    <w:p w:rsidR="00C10715" w:rsidRDefault="00C10715" w:rsidP="00C10715">
      <w:pPr>
        <w:pStyle w:val="PlainText"/>
        <w:rPr>
          <w:rFonts w:ascii="Times New Roman" w:hAnsi="Times New Roman"/>
          <w:sz w:val="24"/>
          <w:szCs w:val="24"/>
        </w:rPr>
      </w:pPr>
    </w:p>
    <w:p w:rsidR="00C10715" w:rsidRDefault="002E62D7" w:rsidP="00C10715">
      <w:pPr>
        <w:pStyle w:val="PlainText"/>
        <w:rPr>
          <w:rFonts w:ascii="Times New Roman" w:hAnsi="Times New Roman"/>
          <w:sz w:val="24"/>
          <w:szCs w:val="24"/>
        </w:rPr>
      </w:pPr>
      <w:r>
        <w:rPr>
          <w:rFonts w:ascii="Times New Roman" w:hAnsi="Times New Roman"/>
          <w:noProof/>
          <w:sz w:val="24"/>
          <w:szCs w:val="24"/>
        </w:rPr>
        <w:drawing>
          <wp:inline distT="0" distB="0" distL="0" distR="0">
            <wp:extent cx="5476875" cy="2990850"/>
            <wp:effectExtent l="19050" t="0" r="952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476875" cy="2990850"/>
                    </a:xfrm>
                    <a:prstGeom prst="rect">
                      <a:avLst/>
                    </a:prstGeom>
                    <a:noFill/>
                    <a:ln w="9525">
                      <a:noFill/>
                      <a:miter lim="800000"/>
                      <a:headEnd/>
                      <a:tailEnd/>
                    </a:ln>
                  </pic:spPr>
                </pic:pic>
              </a:graphicData>
            </a:graphic>
          </wp:inline>
        </w:drawing>
      </w:r>
    </w:p>
    <w:p w:rsidR="00C10715" w:rsidRDefault="00C10715" w:rsidP="00C10715">
      <w:pPr>
        <w:pStyle w:val="PlainText"/>
        <w:rPr>
          <w:rFonts w:ascii="Times New Roman" w:hAnsi="Times New Roman"/>
          <w:sz w:val="24"/>
          <w:szCs w:val="24"/>
        </w:rPr>
      </w:pPr>
    </w:p>
    <w:p w:rsidR="000B470A" w:rsidRDefault="000B470A" w:rsidP="00C10715">
      <w:pPr>
        <w:pStyle w:val="PlainText"/>
        <w:rPr>
          <w:rFonts w:ascii="Times New Roman" w:hAnsi="Times New Roman"/>
          <w:sz w:val="24"/>
          <w:szCs w:val="24"/>
        </w:rPr>
      </w:pPr>
    </w:p>
    <w:p w:rsidR="000B470A" w:rsidRDefault="000B470A" w:rsidP="00C10715">
      <w:pPr>
        <w:pStyle w:val="PlainText"/>
        <w:rPr>
          <w:rFonts w:ascii="Times New Roman" w:hAnsi="Times New Roman"/>
          <w:sz w:val="24"/>
          <w:szCs w:val="24"/>
        </w:rPr>
      </w:pPr>
    </w:p>
    <w:p w:rsidR="000B470A" w:rsidRDefault="000B470A" w:rsidP="00C10715">
      <w:pPr>
        <w:pStyle w:val="PlainText"/>
        <w:rPr>
          <w:rFonts w:ascii="Times New Roman" w:hAnsi="Times New Roman"/>
          <w:sz w:val="24"/>
          <w:szCs w:val="24"/>
        </w:rPr>
      </w:pPr>
    </w:p>
    <w:p w:rsidR="000B470A" w:rsidRDefault="000B470A" w:rsidP="00C10715">
      <w:pPr>
        <w:pStyle w:val="PlainText"/>
        <w:rPr>
          <w:rFonts w:ascii="Times New Roman" w:hAnsi="Times New Roman"/>
          <w:sz w:val="24"/>
          <w:szCs w:val="24"/>
        </w:rPr>
      </w:pPr>
    </w:p>
    <w:p w:rsidR="000B470A" w:rsidRDefault="000B470A" w:rsidP="00C10715">
      <w:pPr>
        <w:pStyle w:val="PlainText"/>
        <w:rPr>
          <w:rFonts w:ascii="Times New Roman" w:hAnsi="Times New Roman"/>
          <w:sz w:val="24"/>
          <w:szCs w:val="24"/>
        </w:rPr>
      </w:pPr>
    </w:p>
    <w:p w:rsidR="000B470A" w:rsidRDefault="000B470A" w:rsidP="00C10715">
      <w:pPr>
        <w:pStyle w:val="PlainText"/>
        <w:rPr>
          <w:rFonts w:ascii="Times New Roman" w:hAnsi="Times New Roman"/>
          <w:sz w:val="24"/>
          <w:szCs w:val="24"/>
        </w:rPr>
      </w:pPr>
    </w:p>
    <w:p w:rsidR="000B470A" w:rsidRDefault="000B470A" w:rsidP="00C10715">
      <w:pPr>
        <w:pStyle w:val="PlainText"/>
        <w:rPr>
          <w:rFonts w:ascii="Times New Roman" w:hAnsi="Times New Roman"/>
          <w:sz w:val="24"/>
          <w:szCs w:val="24"/>
        </w:rPr>
      </w:pPr>
    </w:p>
    <w:p w:rsidR="000B470A" w:rsidRDefault="000B470A" w:rsidP="00C10715">
      <w:pPr>
        <w:pStyle w:val="PlainText"/>
        <w:rPr>
          <w:rFonts w:ascii="Times New Roman" w:hAnsi="Times New Roman"/>
          <w:sz w:val="24"/>
          <w:szCs w:val="24"/>
        </w:rPr>
      </w:pPr>
    </w:p>
    <w:p w:rsidR="000B470A" w:rsidRDefault="000B470A" w:rsidP="00C10715">
      <w:pPr>
        <w:pStyle w:val="PlainText"/>
        <w:rPr>
          <w:rFonts w:ascii="Times New Roman" w:hAnsi="Times New Roman"/>
          <w:sz w:val="24"/>
          <w:szCs w:val="24"/>
        </w:rPr>
      </w:pPr>
    </w:p>
    <w:p w:rsidR="000B470A" w:rsidRDefault="000B470A" w:rsidP="00C10715">
      <w:pPr>
        <w:pStyle w:val="PlainText"/>
        <w:rPr>
          <w:rFonts w:ascii="Times New Roman" w:hAnsi="Times New Roman"/>
          <w:sz w:val="24"/>
          <w:szCs w:val="24"/>
        </w:rPr>
      </w:pPr>
    </w:p>
    <w:p w:rsidR="000B470A" w:rsidRPr="0000291F" w:rsidRDefault="000B470A" w:rsidP="00C10715">
      <w:pPr>
        <w:pStyle w:val="PlainText"/>
        <w:rPr>
          <w:rFonts w:ascii="Times New Roman" w:hAnsi="Times New Roman"/>
          <w:sz w:val="24"/>
          <w:szCs w:val="24"/>
        </w:rPr>
      </w:pPr>
    </w:p>
    <w:p w:rsidR="00E70BFE" w:rsidRPr="00D86244" w:rsidRDefault="0000291F" w:rsidP="00E70BFE">
      <w:pPr>
        <w:pStyle w:val="PlainText"/>
        <w:numPr>
          <w:ilvl w:val="0"/>
          <w:numId w:val="1"/>
        </w:numPr>
        <w:rPr>
          <w:rFonts w:ascii="Times New Roman" w:hAnsi="Times New Roman"/>
          <w:sz w:val="24"/>
          <w:szCs w:val="24"/>
        </w:rPr>
      </w:pPr>
      <w:r>
        <w:rPr>
          <w:rFonts w:ascii="Times New Roman" w:hAnsi="Times New Roman"/>
          <w:sz w:val="24"/>
          <w:szCs w:val="24"/>
        </w:rPr>
        <w:lastRenderedPageBreak/>
        <w:t>Only f</w:t>
      </w:r>
      <w:r w:rsidR="00BB64EB" w:rsidRPr="00D86244">
        <w:rPr>
          <w:rFonts w:ascii="Times New Roman" w:hAnsi="Times New Roman"/>
          <w:sz w:val="24"/>
          <w:szCs w:val="24"/>
        </w:rPr>
        <w:t>or plates with multiple assays (redox), additio</w:t>
      </w:r>
      <w:r w:rsidR="00B83728" w:rsidRPr="00D86244">
        <w:rPr>
          <w:rFonts w:ascii="Times New Roman" w:hAnsi="Times New Roman"/>
          <w:sz w:val="24"/>
          <w:szCs w:val="24"/>
        </w:rPr>
        <w:t>nal gates are required to analyze</w:t>
      </w:r>
      <w:r w:rsidR="00BB64EB" w:rsidRPr="00D86244">
        <w:rPr>
          <w:rFonts w:ascii="Times New Roman" w:hAnsi="Times New Roman"/>
          <w:sz w:val="24"/>
          <w:szCs w:val="24"/>
        </w:rPr>
        <w:t xml:space="preserve"> effects of the individual assays.</w:t>
      </w:r>
      <w:r w:rsidR="00073608" w:rsidRPr="00D86244">
        <w:rPr>
          <w:rFonts w:ascii="Times New Roman" w:hAnsi="Times New Roman"/>
          <w:sz w:val="24"/>
          <w:szCs w:val="24"/>
        </w:rPr>
        <w:t xml:space="preserve">  To create a one dimensional gate from a histogram, </w:t>
      </w:r>
      <w:r w:rsidR="00E70BFE" w:rsidRPr="00D86244">
        <w:rPr>
          <w:rFonts w:ascii="Times New Roman" w:hAnsi="Times New Roman"/>
          <w:sz w:val="24"/>
          <w:szCs w:val="24"/>
        </w:rPr>
        <w:t xml:space="preserve">use the panel of histograms on the left of the Plate Analyzer window.  </w:t>
      </w:r>
    </w:p>
    <w:p w:rsidR="000B470A" w:rsidRDefault="002E62D7" w:rsidP="00D73DFF">
      <w:pPr>
        <w:pStyle w:val="PlainText"/>
        <w:numPr>
          <w:ilvl w:val="1"/>
          <w:numId w:val="1"/>
        </w:numPr>
        <w:rPr>
          <w:rFonts w:ascii="Times New Roman" w:hAnsi="Times New Roman"/>
          <w:sz w:val="24"/>
          <w:szCs w:val="24"/>
        </w:rPr>
      </w:pPr>
      <w:r w:rsidRPr="00D86244">
        <w:rPr>
          <w:rFonts w:ascii="Times New Roman" w:hAnsi="Times New Roman"/>
          <w:sz w:val="24"/>
          <w:szCs w:val="24"/>
        </w:rPr>
        <w:t xml:space="preserve">Set the vertical threshold bar to separate the normal and abnormal cells for the desired histogram.  </w:t>
      </w:r>
    </w:p>
    <w:p w:rsidR="000B470A" w:rsidRDefault="000B470A" w:rsidP="000B470A">
      <w:pPr>
        <w:pStyle w:val="PlainText"/>
        <w:jc w:val="center"/>
        <w:rPr>
          <w:rFonts w:ascii="Times New Roman" w:hAnsi="Times New Roman"/>
          <w:sz w:val="24"/>
          <w:szCs w:val="24"/>
        </w:rPr>
      </w:pPr>
      <w:r>
        <w:rPr>
          <w:rFonts w:ascii="Times New Roman" w:hAnsi="Times New Roman"/>
          <w:noProof/>
          <w:sz w:val="24"/>
          <w:szCs w:val="24"/>
        </w:rPr>
        <w:drawing>
          <wp:inline distT="0" distB="0" distL="0" distR="0">
            <wp:extent cx="1752600" cy="2477596"/>
            <wp:effectExtent l="1905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1752600" cy="2477596"/>
                    </a:xfrm>
                    <a:prstGeom prst="rect">
                      <a:avLst/>
                    </a:prstGeom>
                    <a:noFill/>
                    <a:ln w="9525">
                      <a:noFill/>
                      <a:miter lim="800000"/>
                      <a:headEnd/>
                      <a:tailEnd/>
                    </a:ln>
                  </pic:spPr>
                </pic:pic>
              </a:graphicData>
            </a:graphic>
          </wp:inline>
        </w:drawing>
      </w:r>
    </w:p>
    <w:p w:rsidR="002E62D7" w:rsidRDefault="002E62D7" w:rsidP="00D73DFF">
      <w:pPr>
        <w:pStyle w:val="PlainText"/>
        <w:numPr>
          <w:ilvl w:val="1"/>
          <w:numId w:val="1"/>
        </w:numPr>
        <w:rPr>
          <w:rFonts w:ascii="Times New Roman" w:hAnsi="Times New Roman"/>
          <w:sz w:val="24"/>
          <w:szCs w:val="24"/>
        </w:rPr>
      </w:pPr>
      <w:r w:rsidRPr="00D86244">
        <w:rPr>
          <w:rFonts w:ascii="Times New Roman" w:hAnsi="Times New Roman"/>
          <w:sz w:val="24"/>
          <w:szCs w:val="24"/>
        </w:rPr>
        <w:t>Select the “GATE” button and left click on the side of the histogram associated with the normal cells.  A mini histogram should appear.</w:t>
      </w:r>
    </w:p>
    <w:p w:rsidR="000B470A" w:rsidRDefault="000B470A" w:rsidP="000B470A">
      <w:pPr>
        <w:pStyle w:val="PlainText"/>
        <w:ind w:left="1470"/>
        <w:rPr>
          <w:rFonts w:ascii="Times New Roman" w:hAnsi="Times New Roman"/>
          <w:sz w:val="24"/>
          <w:szCs w:val="24"/>
        </w:rPr>
      </w:pPr>
    </w:p>
    <w:p w:rsidR="000B470A" w:rsidRDefault="00277C5A" w:rsidP="000B470A">
      <w:pPr>
        <w:pStyle w:val="PlainText"/>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54" type="#_x0000_t202" style="position:absolute;margin-left:27.75pt;margin-top:158pt;width:81pt;height:1in;z-index:251687936">
            <v:textbox>
              <w:txbxContent>
                <w:p w:rsidR="000B470A" w:rsidRDefault="000B470A">
                  <w:r>
                    <w:t>For calcein, click somewhere on the right side of the vertical bar.</w:t>
                  </w:r>
                </w:p>
              </w:txbxContent>
            </v:textbox>
          </v:shape>
        </w:pict>
      </w:r>
      <w:r>
        <w:rPr>
          <w:rFonts w:ascii="Times New Roman" w:hAnsi="Times New Roman"/>
          <w:noProof/>
          <w:sz w:val="24"/>
          <w:szCs w:val="24"/>
        </w:rPr>
        <w:pict>
          <v:oval id="_x0000_s1053" style="position:absolute;margin-left:39.75pt;margin-top:112.25pt;width:47.25pt;height:45.75pt;z-index:251686912" filled="f" strokecolor="#0070c0" strokeweight="4pt"/>
        </w:pict>
      </w:r>
      <w:r>
        <w:rPr>
          <w:rFonts w:ascii="Times New Roman" w:hAnsi="Times New Roman"/>
          <w:noProof/>
          <w:sz w:val="24"/>
          <w:szCs w:val="24"/>
        </w:rPr>
        <w:pict>
          <v:shape id="_x0000_s1052" type="#_x0000_t32" style="position:absolute;margin-left:87pt;margin-top:29pt;width:0;height:66.9pt;z-index:251685888" o:connectortype="straight" strokecolor="red" strokeweight="4pt">
            <v:stroke endarrow="block"/>
          </v:shape>
        </w:pict>
      </w:r>
      <w:r>
        <w:rPr>
          <w:rFonts w:ascii="Times New Roman" w:hAnsi="Times New Roman"/>
          <w:noProof/>
          <w:sz w:val="24"/>
          <w:szCs w:val="24"/>
        </w:rPr>
        <w:pict>
          <v:oval id="_x0000_s1051" style="position:absolute;margin-left:95.25pt;margin-top:36.5pt;width:47.25pt;height:45.75pt;z-index:251684864" filled="f" strokecolor="red" strokeweight="4pt"/>
        </w:pict>
      </w:r>
      <w:r w:rsidR="000B470A">
        <w:rPr>
          <w:rFonts w:ascii="Times New Roman" w:hAnsi="Times New Roman"/>
          <w:noProof/>
          <w:sz w:val="24"/>
          <w:szCs w:val="24"/>
        </w:rPr>
        <w:drawing>
          <wp:inline distT="0" distB="0" distL="0" distR="0">
            <wp:extent cx="5486400" cy="2981325"/>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5486400" cy="2981325"/>
                    </a:xfrm>
                    <a:prstGeom prst="rect">
                      <a:avLst/>
                    </a:prstGeom>
                    <a:noFill/>
                    <a:ln w="9525">
                      <a:noFill/>
                      <a:miter lim="800000"/>
                      <a:headEnd/>
                      <a:tailEnd/>
                    </a:ln>
                  </pic:spPr>
                </pic:pic>
              </a:graphicData>
            </a:graphic>
          </wp:inline>
        </w:drawing>
      </w:r>
    </w:p>
    <w:p w:rsidR="000B470A" w:rsidRDefault="000B470A" w:rsidP="000B470A">
      <w:pPr>
        <w:pStyle w:val="PlainText"/>
        <w:rPr>
          <w:rFonts w:ascii="Times New Roman" w:hAnsi="Times New Roman"/>
          <w:sz w:val="24"/>
          <w:szCs w:val="24"/>
        </w:rPr>
      </w:pPr>
    </w:p>
    <w:p w:rsidR="00D73DFF" w:rsidRDefault="00D73DFF" w:rsidP="00D73DFF">
      <w:pPr>
        <w:pStyle w:val="PlainText"/>
        <w:numPr>
          <w:ilvl w:val="1"/>
          <w:numId w:val="1"/>
        </w:numPr>
        <w:rPr>
          <w:rFonts w:ascii="Times New Roman" w:hAnsi="Times New Roman"/>
          <w:sz w:val="24"/>
          <w:szCs w:val="24"/>
        </w:rPr>
      </w:pPr>
      <w:r w:rsidRPr="00D86244">
        <w:rPr>
          <w:rFonts w:ascii="Times New Roman" w:hAnsi="Times New Roman"/>
          <w:sz w:val="24"/>
          <w:szCs w:val="24"/>
        </w:rPr>
        <w:t>Draw a connecting line from the first mini scatter plot to the mini histogram.</w:t>
      </w:r>
    </w:p>
    <w:p w:rsidR="00D73DFF" w:rsidRPr="00D86244" w:rsidRDefault="00D73DFF" w:rsidP="00D73DFF">
      <w:pPr>
        <w:pStyle w:val="PlainText"/>
        <w:numPr>
          <w:ilvl w:val="1"/>
          <w:numId w:val="1"/>
        </w:numPr>
        <w:rPr>
          <w:rFonts w:ascii="Times New Roman" w:hAnsi="Times New Roman"/>
          <w:sz w:val="24"/>
          <w:szCs w:val="24"/>
        </w:rPr>
      </w:pPr>
      <w:r w:rsidRPr="00D86244">
        <w:rPr>
          <w:rFonts w:ascii="Times New Roman" w:hAnsi="Times New Roman"/>
          <w:sz w:val="24"/>
          <w:szCs w:val="24"/>
        </w:rPr>
        <w:t>Draw a connecting line from the mini histogram to the drug container</w:t>
      </w:r>
      <w:r w:rsidR="008469FD">
        <w:rPr>
          <w:rFonts w:ascii="Times New Roman" w:hAnsi="Times New Roman"/>
          <w:sz w:val="24"/>
          <w:szCs w:val="24"/>
        </w:rPr>
        <w:t xml:space="preserve"> one at a time for calcein, mitosox, and mBBr</w:t>
      </w:r>
      <w:r w:rsidRPr="00D86244">
        <w:rPr>
          <w:rFonts w:ascii="Times New Roman" w:hAnsi="Times New Roman"/>
          <w:sz w:val="24"/>
          <w:szCs w:val="24"/>
        </w:rPr>
        <w:t>.</w:t>
      </w:r>
      <w:r w:rsidR="008469FD">
        <w:rPr>
          <w:rFonts w:ascii="Times New Roman" w:hAnsi="Times New Roman"/>
          <w:sz w:val="24"/>
          <w:szCs w:val="24"/>
        </w:rPr>
        <w:t xml:space="preserve">  Make sure to disconnect the old one if switching to a new histogram.</w:t>
      </w:r>
    </w:p>
    <w:p w:rsidR="00E70BFE" w:rsidRPr="00D86244" w:rsidRDefault="00E70BFE" w:rsidP="00E70BFE">
      <w:pPr>
        <w:pStyle w:val="PlainText"/>
        <w:ind w:left="1470"/>
        <w:rPr>
          <w:rFonts w:ascii="Times New Roman" w:hAnsi="Times New Roman"/>
          <w:sz w:val="24"/>
          <w:szCs w:val="24"/>
        </w:rPr>
      </w:pPr>
    </w:p>
    <w:p w:rsidR="00E70BFE" w:rsidRDefault="00E70BFE" w:rsidP="00E70BFE">
      <w:pPr>
        <w:pStyle w:val="PlainText"/>
        <w:ind w:left="1470"/>
        <w:rPr>
          <w:rFonts w:ascii="Times New Roman" w:hAnsi="Times New Roman"/>
          <w:sz w:val="24"/>
          <w:szCs w:val="24"/>
        </w:rPr>
      </w:pPr>
      <w:r w:rsidRPr="00D86244">
        <w:rPr>
          <w:rFonts w:ascii="Times New Roman" w:hAnsi="Times New Roman"/>
          <w:sz w:val="24"/>
          <w:szCs w:val="24"/>
        </w:rPr>
        <w:lastRenderedPageBreak/>
        <w:t xml:space="preserve">NOTE: The placement of the vertical bar in the histogram in the lower right does not affect the placement of the vertical bar on the left panel.  </w:t>
      </w:r>
    </w:p>
    <w:p w:rsidR="00506BD4" w:rsidRDefault="00506BD4" w:rsidP="00506BD4">
      <w:pPr>
        <w:pStyle w:val="PlainText"/>
        <w:ind w:left="720"/>
        <w:jc w:val="center"/>
        <w:rPr>
          <w:rFonts w:ascii="Times New Roman" w:hAnsi="Times New Roman"/>
          <w:sz w:val="24"/>
          <w:szCs w:val="24"/>
        </w:rPr>
      </w:pPr>
      <w:r>
        <w:rPr>
          <w:rFonts w:ascii="Times New Roman" w:hAnsi="Times New Roman"/>
          <w:noProof/>
          <w:sz w:val="24"/>
          <w:szCs w:val="24"/>
        </w:rPr>
        <w:drawing>
          <wp:inline distT="0" distB="0" distL="0" distR="0">
            <wp:extent cx="5476875" cy="29908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5476875" cy="2990850"/>
                    </a:xfrm>
                    <a:prstGeom prst="rect">
                      <a:avLst/>
                    </a:prstGeom>
                    <a:noFill/>
                    <a:ln w="9525">
                      <a:noFill/>
                      <a:miter lim="800000"/>
                      <a:headEnd/>
                      <a:tailEnd/>
                    </a:ln>
                  </pic:spPr>
                </pic:pic>
              </a:graphicData>
            </a:graphic>
          </wp:inline>
        </w:drawing>
      </w:r>
    </w:p>
    <w:p w:rsidR="00D73DFF" w:rsidRPr="00D86244" w:rsidRDefault="00D73DFF" w:rsidP="00E70BFE">
      <w:pPr>
        <w:pStyle w:val="PlainText"/>
        <w:ind w:left="1470"/>
        <w:rPr>
          <w:rFonts w:ascii="Times New Roman" w:hAnsi="Times New Roman"/>
          <w:sz w:val="24"/>
          <w:szCs w:val="24"/>
        </w:rPr>
      </w:pPr>
    </w:p>
    <w:p w:rsidR="00BB64EB" w:rsidRDefault="00BB64EB" w:rsidP="002770C5">
      <w:pPr>
        <w:pStyle w:val="PlainText"/>
        <w:numPr>
          <w:ilvl w:val="0"/>
          <w:numId w:val="1"/>
        </w:numPr>
        <w:rPr>
          <w:rFonts w:ascii="Times New Roman" w:hAnsi="Times New Roman"/>
          <w:sz w:val="24"/>
          <w:szCs w:val="24"/>
        </w:rPr>
      </w:pPr>
      <w:r w:rsidRPr="00D86244">
        <w:rPr>
          <w:rFonts w:ascii="Times New Roman" w:hAnsi="Times New Roman"/>
          <w:sz w:val="24"/>
          <w:szCs w:val="24"/>
        </w:rPr>
        <w:t>To plot the dose response, select the drug container</w:t>
      </w:r>
      <w:r w:rsidR="00C02172">
        <w:rPr>
          <w:rFonts w:ascii="Times New Roman" w:hAnsi="Times New Roman"/>
          <w:sz w:val="24"/>
          <w:szCs w:val="24"/>
        </w:rPr>
        <w:t xml:space="preserve"> (in the center where the drug names are)</w:t>
      </w:r>
      <w:r w:rsidRPr="00D86244">
        <w:rPr>
          <w:rFonts w:ascii="Times New Roman" w:hAnsi="Times New Roman"/>
          <w:sz w:val="24"/>
          <w:szCs w:val="24"/>
        </w:rPr>
        <w:t>.  Then, select the “Graphs” tab.</w:t>
      </w:r>
    </w:p>
    <w:p w:rsidR="0000291F" w:rsidRDefault="002E62D7" w:rsidP="002E62D7">
      <w:pPr>
        <w:pStyle w:val="PlainText"/>
        <w:ind w:left="1470"/>
        <w:rPr>
          <w:rFonts w:ascii="Times New Roman" w:hAnsi="Times New Roman"/>
          <w:sz w:val="24"/>
          <w:szCs w:val="24"/>
        </w:rPr>
      </w:pPr>
      <w:r>
        <w:rPr>
          <w:rFonts w:ascii="Times New Roman" w:hAnsi="Times New Roman"/>
          <w:sz w:val="24"/>
          <w:szCs w:val="24"/>
        </w:rPr>
        <w:t xml:space="preserve">Note: </w:t>
      </w:r>
      <w:r w:rsidR="0000291F">
        <w:rPr>
          <w:rFonts w:ascii="Times New Roman" w:hAnsi="Times New Roman"/>
          <w:sz w:val="24"/>
          <w:szCs w:val="24"/>
        </w:rPr>
        <w:t>If a graph of curves does not appear, click on the mini scatter plot, then click on the drug container again.</w:t>
      </w:r>
    </w:p>
    <w:p w:rsidR="002E62D7" w:rsidRDefault="00277C5A" w:rsidP="002E62D7">
      <w:pPr>
        <w:pStyle w:val="PlainText"/>
        <w:rPr>
          <w:rFonts w:ascii="Times New Roman" w:hAnsi="Times New Roman"/>
          <w:sz w:val="24"/>
          <w:szCs w:val="24"/>
        </w:rPr>
      </w:pPr>
      <w:r>
        <w:rPr>
          <w:rFonts w:ascii="Times New Roman" w:hAnsi="Times New Roman"/>
          <w:noProof/>
          <w:sz w:val="24"/>
          <w:szCs w:val="24"/>
        </w:rPr>
        <w:pict>
          <v:shape id="_x0000_s1046" type="#_x0000_t32" style="position:absolute;margin-left:170.25pt;margin-top:36.75pt;width:0;height:66.9pt;z-index:251679744" o:connectortype="straight" strokecolor="red" strokeweight="4pt">
            <v:stroke endarrow="block"/>
          </v:shape>
        </w:pict>
      </w:r>
      <w:r w:rsidR="002E62D7">
        <w:rPr>
          <w:rFonts w:ascii="Times New Roman" w:hAnsi="Times New Roman"/>
          <w:noProof/>
          <w:sz w:val="24"/>
          <w:szCs w:val="24"/>
        </w:rPr>
        <w:drawing>
          <wp:inline distT="0" distB="0" distL="0" distR="0">
            <wp:extent cx="5486400" cy="2981325"/>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486400" cy="2981325"/>
                    </a:xfrm>
                    <a:prstGeom prst="rect">
                      <a:avLst/>
                    </a:prstGeom>
                    <a:noFill/>
                    <a:ln w="9525">
                      <a:noFill/>
                      <a:miter lim="800000"/>
                      <a:headEnd/>
                      <a:tailEnd/>
                    </a:ln>
                  </pic:spPr>
                </pic:pic>
              </a:graphicData>
            </a:graphic>
          </wp:inline>
        </w:drawing>
      </w:r>
    </w:p>
    <w:p w:rsidR="002E62D7" w:rsidRPr="00D86244" w:rsidRDefault="002E62D7" w:rsidP="002E62D7">
      <w:pPr>
        <w:pStyle w:val="PlainText"/>
        <w:rPr>
          <w:rFonts w:ascii="Times New Roman" w:hAnsi="Times New Roman"/>
          <w:sz w:val="24"/>
          <w:szCs w:val="24"/>
        </w:rPr>
      </w:pPr>
    </w:p>
    <w:p w:rsidR="00D73DFF" w:rsidRDefault="00D73DFF" w:rsidP="002770C5">
      <w:pPr>
        <w:pStyle w:val="PlainText"/>
        <w:numPr>
          <w:ilvl w:val="0"/>
          <w:numId w:val="1"/>
        </w:numPr>
        <w:rPr>
          <w:rFonts w:ascii="Times New Roman" w:hAnsi="Times New Roman"/>
          <w:sz w:val="24"/>
          <w:szCs w:val="24"/>
        </w:rPr>
      </w:pPr>
      <w:r w:rsidRPr="00D86244">
        <w:rPr>
          <w:rFonts w:ascii="Times New Roman" w:hAnsi="Times New Roman"/>
          <w:sz w:val="24"/>
          <w:szCs w:val="24"/>
        </w:rPr>
        <w:t xml:space="preserve">To export data, </w:t>
      </w:r>
      <w:r w:rsidR="002F6F91">
        <w:rPr>
          <w:rFonts w:ascii="Times New Roman" w:hAnsi="Times New Roman"/>
          <w:sz w:val="24"/>
          <w:szCs w:val="24"/>
        </w:rPr>
        <w:t>right</w:t>
      </w:r>
      <w:r w:rsidRPr="00D86244">
        <w:rPr>
          <w:rFonts w:ascii="Times New Roman" w:hAnsi="Times New Roman"/>
          <w:sz w:val="24"/>
          <w:szCs w:val="24"/>
        </w:rPr>
        <w:t xml:space="preserve"> click anywhere on the</w:t>
      </w:r>
      <w:r w:rsidR="002F6F91">
        <w:rPr>
          <w:rFonts w:ascii="Times New Roman" w:hAnsi="Times New Roman"/>
          <w:sz w:val="24"/>
          <w:szCs w:val="24"/>
        </w:rPr>
        <w:t xml:space="preserve"> graph.  Select the “Export” icon</w:t>
      </w:r>
      <w:r w:rsidRPr="00D86244">
        <w:rPr>
          <w:rFonts w:ascii="Times New Roman" w:hAnsi="Times New Roman"/>
          <w:sz w:val="24"/>
          <w:szCs w:val="24"/>
        </w:rPr>
        <w:t>.  S</w:t>
      </w:r>
      <w:r w:rsidR="002F6F91">
        <w:rPr>
          <w:rFonts w:ascii="Times New Roman" w:hAnsi="Times New Roman"/>
          <w:sz w:val="24"/>
          <w:szCs w:val="24"/>
        </w:rPr>
        <w:t xml:space="preserve">ave </w:t>
      </w:r>
      <w:r w:rsidRPr="00D86244">
        <w:rPr>
          <w:rFonts w:ascii="Times New Roman" w:hAnsi="Times New Roman"/>
          <w:sz w:val="24"/>
          <w:szCs w:val="24"/>
        </w:rPr>
        <w:t xml:space="preserve"> to the desired directory.</w:t>
      </w:r>
      <w:r w:rsidR="00C02172">
        <w:rPr>
          <w:rFonts w:ascii="Times New Roman" w:hAnsi="Times New Roman"/>
          <w:sz w:val="24"/>
          <w:szCs w:val="24"/>
        </w:rPr>
        <w:t xml:space="preserve">  Amgen data is saved to the same directory as the fcs plate files.</w:t>
      </w:r>
    </w:p>
    <w:p w:rsidR="00A65E2D" w:rsidRDefault="00277C5A" w:rsidP="00A65E2D">
      <w:pPr>
        <w:pStyle w:val="PlainText"/>
        <w:rPr>
          <w:rFonts w:ascii="Times New Roman" w:hAnsi="Times New Roman"/>
          <w:sz w:val="24"/>
          <w:szCs w:val="24"/>
        </w:rPr>
      </w:pPr>
      <w:r>
        <w:rPr>
          <w:rFonts w:ascii="Times New Roman" w:hAnsi="Times New Roman"/>
          <w:noProof/>
          <w:sz w:val="24"/>
          <w:szCs w:val="24"/>
        </w:rPr>
        <w:lastRenderedPageBreak/>
        <w:pict>
          <v:shape id="_x0000_s1049" type="#_x0000_t32" style="position:absolute;margin-left:141.75pt;margin-top:-34.5pt;width:0;height:66.9pt;z-index:251682816" o:connectortype="straight" strokecolor="red" strokeweight="4pt">
            <v:stroke endarrow="block"/>
          </v:shape>
        </w:pict>
      </w:r>
      <w:r>
        <w:rPr>
          <w:rFonts w:ascii="Times New Roman" w:hAnsi="Times New Roman"/>
          <w:noProof/>
          <w:sz w:val="24"/>
          <w:szCs w:val="24"/>
        </w:rPr>
        <w:pict>
          <v:shape id="_x0000_s1048" type="#_x0000_t32" style="position:absolute;margin-left:121.5pt;margin-top:-27.9pt;width:0;height:66.9pt;z-index:251681792" o:connectortype="straight" strokecolor="red" strokeweight="4pt">
            <v:stroke endarrow="block"/>
          </v:shape>
        </w:pict>
      </w:r>
      <w:r>
        <w:rPr>
          <w:rFonts w:ascii="Times New Roman" w:hAnsi="Times New Roman"/>
          <w:noProof/>
          <w:sz w:val="24"/>
          <w:szCs w:val="24"/>
        </w:rPr>
        <w:pict>
          <v:shape id="_x0000_s1050" type="#_x0000_t32" style="position:absolute;margin-left:127.5pt;margin-top:180.35pt;width:0;height:73.45pt;flip:y;z-index:251683840" o:connectortype="straight" strokecolor="red" strokeweight="4pt">
            <v:stroke endarrow="block"/>
          </v:shape>
        </w:pict>
      </w:r>
      <w:r>
        <w:rPr>
          <w:rFonts w:ascii="Times New Roman" w:hAnsi="Times New Roman"/>
          <w:noProof/>
          <w:sz w:val="24"/>
          <w:szCs w:val="24"/>
        </w:rPr>
        <w:pict>
          <v:shape id="_x0000_s1047" type="#_x0000_t32" style="position:absolute;margin-left:105.05pt;margin-top:82.1pt;width:0;height:73.45pt;flip:y;z-index:251680768" o:connectortype="straight" strokecolor="red" strokeweight="4pt">
            <v:stroke endarrow="block"/>
          </v:shape>
        </w:pict>
      </w:r>
      <w:r w:rsidR="00A65E2D">
        <w:rPr>
          <w:rFonts w:ascii="Times New Roman" w:hAnsi="Times New Roman"/>
          <w:noProof/>
          <w:sz w:val="24"/>
          <w:szCs w:val="24"/>
        </w:rPr>
        <w:drawing>
          <wp:inline distT="0" distB="0" distL="0" distR="0">
            <wp:extent cx="5486400" cy="2990850"/>
            <wp:effectExtent l="1905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486400" cy="2990850"/>
                    </a:xfrm>
                    <a:prstGeom prst="rect">
                      <a:avLst/>
                    </a:prstGeom>
                    <a:noFill/>
                    <a:ln w="9525">
                      <a:noFill/>
                      <a:miter lim="800000"/>
                      <a:headEnd/>
                      <a:tailEnd/>
                    </a:ln>
                  </pic:spPr>
                </pic:pic>
              </a:graphicData>
            </a:graphic>
          </wp:inline>
        </w:drawing>
      </w:r>
    </w:p>
    <w:p w:rsidR="008469FD" w:rsidRDefault="008469FD" w:rsidP="00A65E2D">
      <w:pPr>
        <w:pStyle w:val="PlainText"/>
        <w:rPr>
          <w:rFonts w:ascii="Times New Roman" w:hAnsi="Times New Roman"/>
          <w:sz w:val="24"/>
          <w:szCs w:val="24"/>
        </w:rPr>
      </w:pPr>
      <w:r>
        <w:rPr>
          <w:rFonts w:ascii="Times New Roman" w:hAnsi="Times New Roman"/>
          <w:sz w:val="24"/>
          <w:szCs w:val="24"/>
        </w:rPr>
        <w:tab/>
      </w:r>
    </w:p>
    <w:p w:rsidR="008469FD" w:rsidRDefault="008469FD" w:rsidP="00A65E2D">
      <w:pPr>
        <w:pStyle w:val="PlainText"/>
        <w:rPr>
          <w:rFonts w:ascii="Times New Roman" w:hAnsi="Times New Roman"/>
          <w:sz w:val="24"/>
          <w:szCs w:val="24"/>
        </w:rPr>
      </w:pPr>
    </w:p>
    <w:p w:rsidR="00A65E2D" w:rsidRDefault="008469FD" w:rsidP="008469FD">
      <w:pPr>
        <w:pStyle w:val="PlainText"/>
        <w:ind w:firstLine="720"/>
        <w:rPr>
          <w:rFonts w:ascii="Times New Roman" w:hAnsi="Times New Roman"/>
          <w:sz w:val="24"/>
          <w:szCs w:val="24"/>
        </w:rPr>
      </w:pPr>
      <w:r>
        <w:rPr>
          <w:rFonts w:ascii="Times New Roman" w:hAnsi="Times New Roman"/>
          <w:sz w:val="24"/>
          <w:szCs w:val="24"/>
        </w:rPr>
        <w:t>After exporting, click “close.”</w:t>
      </w:r>
    </w:p>
    <w:p w:rsidR="00B45851" w:rsidRPr="00D86244" w:rsidRDefault="00B45851" w:rsidP="00D73DFF">
      <w:pPr>
        <w:pStyle w:val="PlainText"/>
        <w:rPr>
          <w:rFonts w:ascii="Times New Roman" w:hAnsi="Times New Roman"/>
          <w:sz w:val="24"/>
          <w:szCs w:val="24"/>
        </w:rPr>
      </w:pPr>
    </w:p>
    <w:p w:rsidR="00D73DFF" w:rsidRDefault="00DB6292" w:rsidP="00D73DFF">
      <w:pPr>
        <w:pStyle w:val="PlainText"/>
        <w:rPr>
          <w:rFonts w:ascii="Times New Roman" w:hAnsi="Times New Roman"/>
          <w:b/>
          <w:sz w:val="24"/>
          <w:szCs w:val="24"/>
        </w:rPr>
      </w:pPr>
      <w:r>
        <w:rPr>
          <w:rFonts w:ascii="Times New Roman" w:hAnsi="Times New Roman"/>
          <w:b/>
          <w:sz w:val="24"/>
          <w:szCs w:val="24"/>
        </w:rPr>
        <w:t>To organize data into the format that Amgen wants</w:t>
      </w:r>
    </w:p>
    <w:p w:rsidR="00DB6292" w:rsidRPr="00DB6292" w:rsidRDefault="00DB6292" w:rsidP="00D73DFF">
      <w:pPr>
        <w:pStyle w:val="PlainText"/>
        <w:rPr>
          <w:rFonts w:ascii="Times New Roman" w:hAnsi="Times New Roman"/>
          <w:sz w:val="24"/>
          <w:szCs w:val="24"/>
        </w:rPr>
      </w:pPr>
      <w:r w:rsidRPr="00DB6292">
        <w:rPr>
          <w:rFonts w:ascii="Times New Roman" w:hAnsi="Times New Roman"/>
          <w:sz w:val="24"/>
          <w:szCs w:val="24"/>
        </w:rPr>
        <w:t xml:space="preserve">*Note: </w:t>
      </w:r>
      <w:r>
        <w:rPr>
          <w:rFonts w:ascii="Times New Roman" w:hAnsi="Times New Roman"/>
          <w:sz w:val="24"/>
          <w:szCs w:val="24"/>
        </w:rPr>
        <w:t>this step must be done from the computer where Nicole usually sat (that is where the macro is saved)</w:t>
      </w:r>
    </w:p>
    <w:p w:rsidR="00DB6292" w:rsidRDefault="00DB6292" w:rsidP="00DB6292">
      <w:pPr>
        <w:pStyle w:val="PlainText"/>
        <w:numPr>
          <w:ilvl w:val="0"/>
          <w:numId w:val="1"/>
        </w:numPr>
        <w:rPr>
          <w:rFonts w:ascii="Times New Roman" w:hAnsi="Times New Roman"/>
          <w:sz w:val="24"/>
          <w:szCs w:val="24"/>
        </w:rPr>
      </w:pPr>
      <w:r>
        <w:rPr>
          <w:rFonts w:ascii="Times New Roman" w:hAnsi="Times New Roman"/>
          <w:sz w:val="24"/>
          <w:szCs w:val="24"/>
        </w:rPr>
        <w:t>Open the excel data sheet created in step 1</w:t>
      </w:r>
      <w:r w:rsidR="002F6F91">
        <w:rPr>
          <w:rFonts w:ascii="Times New Roman" w:hAnsi="Times New Roman"/>
          <w:sz w:val="24"/>
          <w:szCs w:val="24"/>
        </w:rPr>
        <w:t>2</w:t>
      </w:r>
      <w:r>
        <w:rPr>
          <w:rFonts w:ascii="Times New Roman" w:hAnsi="Times New Roman"/>
          <w:sz w:val="24"/>
          <w:szCs w:val="24"/>
        </w:rPr>
        <w:t>.</w:t>
      </w:r>
    </w:p>
    <w:p w:rsidR="00DB6292" w:rsidRDefault="00DB6292" w:rsidP="00DB6292">
      <w:pPr>
        <w:pStyle w:val="PlainText"/>
        <w:numPr>
          <w:ilvl w:val="0"/>
          <w:numId w:val="1"/>
        </w:numPr>
        <w:rPr>
          <w:rFonts w:ascii="Times New Roman" w:hAnsi="Times New Roman"/>
          <w:sz w:val="24"/>
          <w:szCs w:val="24"/>
        </w:rPr>
      </w:pPr>
      <w:r>
        <w:rPr>
          <w:rFonts w:ascii="Times New Roman" w:hAnsi="Times New Roman"/>
          <w:sz w:val="24"/>
          <w:szCs w:val="24"/>
        </w:rPr>
        <w:t xml:space="preserve"> In the first column of numbers, select the “x”.</w:t>
      </w:r>
    </w:p>
    <w:p w:rsidR="00A4013C" w:rsidRDefault="00277C5A" w:rsidP="00A4013C">
      <w:pPr>
        <w:pStyle w:val="PlainText"/>
        <w:rPr>
          <w:rFonts w:ascii="Times New Roman" w:hAnsi="Times New Roman"/>
          <w:sz w:val="24"/>
          <w:szCs w:val="24"/>
        </w:rPr>
      </w:pPr>
      <w:r>
        <w:rPr>
          <w:rFonts w:ascii="Times New Roman" w:hAnsi="Times New Roman"/>
          <w:noProof/>
          <w:sz w:val="24"/>
          <w:szCs w:val="24"/>
        </w:rPr>
        <w:pict>
          <v:shape id="_x0000_s1060" type="#_x0000_t32" style="position:absolute;margin-left:-47.25pt;margin-top:53.55pt;width:51.8pt;height:0;z-index:251692032" o:connectortype="straight" strokecolor="red" strokeweight="4pt">
            <v:stroke endarrow="block"/>
          </v:shape>
        </w:pict>
      </w:r>
      <w:r w:rsidR="00A4013C">
        <w:rPr>
          <w:rFonts w:ascii="Times New Roman" w:hAnsi="Times New Roman"/>
          <w:noProof/>
          <w:sz w:val="24"/>
          <w:szCs w:val="24"/>
        </w:rPr>
        <w:drawing>
          <wp:inline distT="0" distB="0" distL="0" distR="0">
            <wp:extent cx="5467350" cy="29527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467350" cy="2952750"/>
                    </a:xfrm>
                    <a:prstGeom prst="rect">
                      <a:avLst/>
                    </a:prstGeom>
                    <a:noFill/>
                    <a:ln w="9525">
                      <a:noFill/>
                      <a:miter lim="800000"/>
                      <a:headEnd/>
                      <a:tailEnd/>
                    </a:ln>
                  </pic:spPr>
                </pic:pic>
              </a:graphicData>
            </a:graphic>
          </wp:inline>
        </w:drawing>
      </w:r>
    </w:p>
    <w:p w:rsidR="00A4013C" w:rsidRDefault="00A4013C" w:rsidP="00A4013C">
      <w:pPr>
        <w:pStyle w:val="PlainText"/>
        <w:rPr>
          <w:rFonts w:ascii="Times New Roman" w:hAnsi="Times New Roman"/>
          <w:sz w:val="24"/>
          <w:szCs w:val="24"/>
        </w:rPr>
      </w:pPr>
    </w:p>
    <w:p w:rsidR="00A4013C" w:rsidRDefault="00A4013C" w:rsidP="00A4013C">
      <w:pPr>
        <w:pStyle w:val="PlainText"/>
        <w:rPr>
          <w:rFonts w:ascii="Times New Roman" w:hAnsi="Times New Roman"/>
          <w:sz w:val="24"/>
          <w:szCs w:val="24"/>
        </w:rPr>
      </w:pPr>
    </w:p>
    <w:p w:rsidR="00A4013C" w:rsidRDefault="00A4013C" w:rsidP="00A4013C">
      <w:pPr>
        <w:pStyle w:val="PlainText"/>
        <w:rPr>
          <w:rFonts w:ascii="Times New Roman" w:hAnsi="Times New Roman"/>
          <w:sz w:val="24"/>
          <w:szCs w:val="24"/>
        </w:rPr>
      </w:pPr>
    </w:p>
    <w:p w:rsidR="00A4013C" w:rsidRDefault="00A4013C" w:rsidP="00A4013C">
      <w:pPr>
        <w:pStyle w:val="PlainText"/>
        <w:rPr>
          <w:rFonts w:ascii="Times New Roman" w:hAnsi="Times New Roman"/>
          <w:sz w:val="24"/>
          <w:szCs w:val="24"/>
        </w:rPr>
      </w:pPr>
    </w:p>
    <w:p w:rsidR="00DB6292" w:rsidRDefault="00DB6292" w:rsidP="00DB6292">
      <w:pPr>
        <w:pStyle w:val="PlainText"/>
        <w:numPr>
          <w:ilvl w:val="0"/>
          <w:numId w:val="1"/>
        </w:numPr>
        <w:rPr>
          <w:rFonts w:ascii="Times New Roman" w:hAnsi="Times New Roman"/>
          <w:sz w:val="24"/>
          <w:szCs w:val="24"/>
        </w:rPr>
      </w:pPr>
      <w:r>
        <w:rPr>
          <w:rFonts w:ascii="Times New Roman" w:hAnsi="Times New Roman"/>
          <w:sz w:val="24"/>
          <w:szCs w:val="24"/>
        </w:rPr>
        <w:lastRenderedPageBreak/>
        <w:t>In the excel menu, select the developer tab.</w:t>
      </w:r>
    </w:p>
    <w:p w:rsidR="00DB6292" w:rsidRDefault="00DB6292" w:rsidP="00DB6292">
      <w:pPr>
        <w:pStyle w:val="PlainText"/>
        <w:numPr>
          <w:ilvl w:val="0"/>
          <w:numId w:val="1"/>
        </w:numPr>
        <w:rPr>
          <w:rFonts w:ascii="Times New Roman" w:hAnsi="Times New Roman"/>
          <w:sz w:val="24"/>
          <w:szCs w:val="24"/>
        </w:rPr>
      </w:pPr>
      <w:r>
        <w:rPr>
          <w:rFonts w:ascii="Times New Roman" w:hAnsi="Times New Roman"/>
          <w:sz w:val="24"/>
          <w:szCs w:val="24"/>
        </w:rPr>
        <w:t>Under the developer tab, choose “macros.”</w:t>
      </w:r>
    </w:p>
    <w:p w:rsidR="00DB6292" w:rsidRDefault="00DB6292" w:rsidP="00DB6292">
      <w:pPr>
        <w:pStyle w:val="PlainText"/>
        <w:numPr>
          <w:ilvl w:val="0"/>
          <w:numId w:val="1"/>
        </w:numPr>
        <w:rPr>
          <w:rFonts w:ascii="Times New Roman" w:hAnsi="Times New Roman"/>
          <w:sz w:val="24"/>
          <w:szCs w:val="24"/>
        </w:rPr>
      </w:pPr>
      <w:r>
        <w:rPr>
          <w:rFonts w:ascii="Times New Roman" w:hAnsi="Times New Roman"/>
          <w:sz w:val="24"/>
          <w:szCs w:val="24"/>
        </w:rPr>
        <w:t>In the macro window that appears, double click Sorting4.</w:t>
      </w:r>
    </w:p>
    <w:p w:rsidR="00A4013C" w:rsidRDefault="00277C5A" w:rsidP="00A4013C">
      <w:pPr>
        <w:pStyle w:val="PlainText"/>
        <w:rPr>
          <w:rFonts w:ascii="Times New Roman" w:hAnsi="Times New Roman"/>
          <w:sz w:val="24"/>
          <w:szCs w:val="24"/>
        </w:rPr>
      </w:pPr>
      <w:r>
        <w:rPr>
          <w:rFonts w:ascii="Times New Roman" w:hAnsi="Times New Roman"/>
          <w:noProof/>
          <w:sz w:val="24"/>
          <w:szCs w:val="24"/>
        </w:rPr>
        <w:pict>
          <v:shape id="_x0000_s1061" type="#_x0000_t32" style="position:absolute;margin-left:135.8pt;margin-top:12.95pt;width:0;height:76.9pt;flip:y;z-index:251693056" o:connectortype="straight" strokecolor="red" strokeweight="4pt">
            <v:stroke endarrow="block"/>
          </v:shape>
        </w:pict>
      </w:r>
      <w:r>
        <w:rPr>
          <w:rFonts w:ascii="Times New Roman" w:hAnsi="Times New Roman"/>
          <w:noProof/>
          <w:sz w:val="24"/>
          <w:szCs w:val="24"/>
        </w:rPr>
        <w:pict>
          <v:shape id="_x0000_s1063" type="#_x0000_t32" style="position:absolute;margin-left:51.8pt;margin-top:94.7pt;width:0;height:76.9pt;flip:y;z-index:251695104" o:connectortype="straight" strokecolor="red" strokeweight="4pt">
            <v:stroke endarrow="block"/>
          </v:shape>
        </w:pict>
      </w:r>
      <w:r>
        <w:rPr>
          <w:rFonts w:ascii="Times New Roman" w:hAnsi="Times New Roman"/>
          <w:noProof/>
          <w:sz w:val="24"/>
          <w:szCs w:val="24"/>
        </w:rPr>
        <w:pict>
          <v:shape id="_x0000_s1062" type="#_x0000_t32" style="position:absolute;margin-left:20.15pt;margin-top:31.7pt;width:.05pt;height:74.25pt;flip:y;z-index:251694080" o:connectortype="straight" strokecolor="red" strokeweight="4pt">
            <v:stroke endarrow="block"/>
          </v:shape>
        </w:pict>
      </w:r>
      <w:r w:rsidR="00A4013C">
        <w:rPr>
          <w:rFonts w:ascii="Times New Roman" w:hAnsi="Times New Roman"/>
          <w:noProof/>
          <w:sz w:val="24"/>
          <w:szCs w:val="24"/>
        </w:rPr>
        <w:drawing>
          <wp:inline distT="0" distB="0" distL="0" distR="0">
            <wp:extent cx="5467350" cy="295275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467350" cy="2952750"/>
                    </a:xfrm>
                    <a:prstGeom prst="rect">
                      <a:avLst/>
                    </a:prstGeom>
                    <a:noFill/>
                    <a:ln w="9525">
                      <a:noFill/>
                      <a:miter lim="800000"/>
                      <a:headEnd/>
                      <a:tailEnd/>
                    </a:ln>
                  </pic:spPr>
                </pic:pic>
              </a:graphicData>
            </a:graphic>
          </wp:inline>
        </w:drawing>
      </w:r>
    </w:p>
    <w:p w:rsidR="00A4013C" w:rsidRDefault="00A4013C" w:rsidP="00A4013C">
      <w:pPr>
        <w:pStyle w:val="PlainText"/>
        <w:rPr>
          <w:rFonts w:ascii="Times New Roman" w:hAnsi="Times New Roman"/>
          <w:sz w:val="24"/>
          <w:szCs w:val="24"/>
        </w:rPr>
      </w:pPr>
    </w:p>
    <w:p w:rsidR="00DB6292" w:rsidRDefault="00DB6292" w:rsidP="00DB6292">
      <w:pPr>
        <w:pStyle w:val="PlainText"/>
        <w:numPr>
          <w:ilvl w:val="0"/>
          <w:numId w:val="1"/>
        </w:numPr>
        <w:rPr>
          <w:rFonts w:ascii="Times New Roman" w:hAnsi="Times New Roman"/>
          <w:sz w:val="24"/>
          <w:szCs w:val="24"/>
        </w:rPr>
      </w:pPr>
      <w:r>
        <w:rPr>
          <w:rFonts w:ascii="Times New Roman" w:hAnsi="Times New Roman"/>
          <w:sz w:val="24"/>
          <w:szCs w:val="24"/>
        </w:rPr>
        <w:t>In the Microsoft visual basic window, select end.</w:t>
      </w:r>
    </w:p>
    <w:p w:rsidR="00A4013C" w:rsidRDefault="00277C5A" w:rsidP="00A4013C">
      <w:pPr>
        <w:pStyle w:val="PlainText"/>
        <w:rPr>
          <w:rFonts w:ascii="Times New Roman" w:hAnsi="Times New Roman"/>
          <w:sz w:val="24"/>
          <w:szCs w:val="24"/>
        </w:rPr>
      </w:pPr>
      <w:r>
        <w:rPr>
          <w:rFonts w:ascii="Times New Roman" w:hAnsi="Times New Roman"/>
          <w:noProof/>
          <w:sz w:val="24"/>
          <w:szCs w:val="24"/>
        </w:rPr>
        <w:pict>
          <v:shape id="_x0000_s1064" type="#_x0000_t32" style="position:absolute;margin-left:201.75pt;margin-top:85.1pt;width:0;height:76.9pt;flip:y;z-index:251696128" o:connectortype="straight" strokecolor="red" strokeweight="4pt">
            <v:stroke endarrow="block"/>
          </v:shape>
        </w:pict>
      </w:r>
      <w:r w:rsidR="00A4013C">
        <w:rPr>
          <w:rFonts w:ascii="Times New Roman" w:hAnsi="Times New Roman"/>
          <w:noProof/>
          <w:sz w:val="24"/>
          <w:szCs w:val="24"/>
        </w:rPr>
        <w:drawing>
          <wp:inline distT="0" distB="0" distL="0" distR="0">
            <wp:extent cx="5467350" cy="2952750"/>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467350" cy="2952750"/>
                    </a:xfrm>
                    <a:prstGeom prst="rect">
                      <a:avLst/>
                    </a:prstGeom>
                    <a:noFill/>
                    <a:ln w="9525">
                      <a:noFill/>
                      <a:miter lim="800000"/>
                      <a:headEnd/>
                      <a:tailEnd/>
                    </a:ln>
                  </pic:spPr>
                </pic:pic>
              </a:graphicData>
            </a:graphic>
          </wp:inline>
        </w:drawing>
      </w:r>
    </w:p>
    <w:p w:rsidR="00A4013C" w:rsidRDefault="00A4013C" w:rsidP="00A4013C">
      <w:pPr>
        <w:pStyle w:val="PlainText"/>
        <w:rPr>
          <w:rFonts w:ascii="Times New Roman" w:hAnsi="Times New Roman"/>
          <w:sz w:val="24"/>
          <w:szCs w:val="24"/>
        </w:rPr>
      </w:pPr>
    </w:p>
    <w:p w:rsidR="00640EFC" w:rsidRDefault="00640EFC" w:rsidP="00640EFC">
      <w:pPr>
        <w:pStyle w:val="PlainText"/>
        <w:numPr>
          <w:ilvl w:val="0"/>
          <w:numId w:val="1"/>
        </w:numPr>
        <w:rPr>
          <w:rFonts w:ascii="Times New Roman" w:hAnsi="Times New Roman"/>
          <w:sz w:val="24"/>
          <w:szCs w:val="24"/>
        </w:rPr>
      </w:pPr>
      <w:r>
        <w:rPr>
          <w:rFonts w:ascii="Times New Roman" w:hAnsi="Times New Roman"/>
          <w:sz w:val="24"/>
          <w:szCs w:val="24"/>
        </w:rPr>
        <w:t>The data is now copied in the desired format.</w:t>
      </w:r>
    </w:p>
    <w:p w:rsidR="00640EFC" w:rsidRDefault="00640EFC" w:rsidP="00640EFC">
      <w:pPr>
        <w:pStyle w:val="PlainText"/>
        <w:numPr>
          <w:ilvl w:val="0"/>
          <w:numId w:val="1"/>
        </w:numPr>
        <w:rPr>
          <w:rFonts w:ascii="Times New Roman" w:hAnsi="Times New Roman"/>
          <w:sz w:val="24"/>
          <w:szCs w:val="24"/>
        </w:rPr>
      </w:pPr>
      <w:r>
        <w:rPr>
          <w:rFonts w:ascii="Times New Roman" w:hAnsi="Times New Roman"/>
          <w:sz w:val="24"/>
          <w:szCs w:val="24"/>
        </w:rPr>
        <w:t>Paste the data (ctrl + v) into the compound list to be sent to Amgen.  An example compound list is provided</w:t>
      </w:r>
      <w:r w:rsidR="00A4013C">
        <w:rPr>
          <w:rFonts w:ascii="Times New Roman" w:hAnsi="Times New Roman"/>
          <w:sz w:val="24"/>
          <w:szCs w:val="24"/>
        </w:rPr>
        <w:t xml:space="preserve">: lab (L: ) \ cyan \ </w:t>
      </w:r>
      <w:r w:rsidR="00A4013C" w:rsidRPr="00A4013C">
        <w:rPr>
          <w:rFonts w:ascii="Times New Roman" w:hAnsi="Times New Roman"/>
          <w:b/>
          <w:sz w:val="24"/>
          <w:szCs w:val="24"/>
        </w:rPr>
        <w:t>JC1 example Amgen Report Sheet</w:t>
      </w:r>
      <w:r>
        <w:rPr>
          <w:rFonts w:ascii="Times New Roman" w:hAnsi="Times New Roman"/>
          <w:sz w:val="24"/>
          <w:szCs w:val="24"/>
        </w:rPr>
        <w:t>.  It is important that the same exact format is used (paste into column H, and leave 3 lines between each plate).</w:t>
      </w:r>
    </w:p>
    <w:p w:rsidR="00640EFC" w:rsidRPr="00640EFC" w:rsidRDefault="00640EFC" w:rsidP="00640EFC">
      <w:pPr>
        <w:pStyle w:val="PlainText"/>
        <w:numPr>
          <w:ilvl w:val="0"/>
          <w:numId w:val="1"/>
        </w:numPr>
        <w:rPr>
          <w:rFonts w:ascii="Times New Roman" w:hAnsi="Times New Roman"/>
          <w:sz w:val="24"/>
          <w:szCs w:val="24"/>
        </w:rPr>
      </w:pPr>
      <w:r>
        <w:rPr>
          <w:rFonts w:ascii="Times New Roman" w:hAnsi="Times New Roman"/>
          <w:sz w:val="24"/>
          <w:szCs w:val="24"/>
        </w:rPr>
        <w:t xml:space="preserve">Save the Amgen </w:t>
      </w:r>
      <w:r w:rsidR="00A4013C">
        <w:rPr>
          <w:rFonts w:ascii="Times New Roman" w:hAnsi="Times New Roman"/>
          <w:sz w:val="24"/>
          <w:szCs w:val="24"/>
        </w:rPr>
        <w:t>report</w:t>
      </w:r>
      <w:r>
        <w:rPr>
          <w:rFonts w:ascii="Times New Roman" w:hAnsi="Times New Roman"/>
          <w:sz w:val="24"/>
          <w:szCs w:val="24"/>
        </w:rPr>
        <w:t xml:space="preserve"> sheet as “JC1,” “Calcein,” “mitosox,” or “mBBr.”</w:t>
      </w:r>
    </w:p>
    <w:p w:rsidR="00A57232" w:rsidRPr="00D86244" w:rsidRDefault="00A57232" w:rsidP="00BD5892">
      <w:pPr>
        <w:pStyle w:val="PlainText"/>
        <w:ind w:left="750"/>
        <w:rPr>
          <w:rFonts w:ascii="Times New Roman" w:hAnsi="Times New Roman"/>
          <w:sz w:val="24"/>
          <w:szCs w:val="24"/>
        </w:rPr>
      </w:pPr>
    </w:p>
    <w:p w:rsidR="00D73DFF" w:rsidRPr="00D86244" w:rsidRDefault="00D73DFF" w:rsidP="00D73DFF">
      <w:pPr>
        <w:pStyle w:val="PlainText"/>
        <w:rPr>
          <w:rFonts w:ascii="Times New Roman" w:hAnsi="Times New Roman"/>
          <w:b/>
          <w:sz w:val="24"/>
          <w:szCs w:val="24"/>
        </w:rPr>
      </w:pPr>
      <w:r w:rsidRPr="00D86244">
        <w:rPr>
          <w:rFonts w:ascii="Times New Roman" w:hAnsi="Times New Roman"/>
          <w:b/>
          <w:sz w:val="24"/>
          <w:szCs w:val="24"/>
        </w:rPr>
        <w:lastRenderedPageBreak/>
        <w:t>To create KS Distance response curves and export response data:</w:t>
      </w:r>
    </w:p>
    <w:p w:rsidR="00890460" w:rsidRPr="00D86244" w:rsidRDefault="00890460" w:rsidP="00890460">
      <w:pPr>
        <w:pStyle w:val="PlainText"/>
        <w:numPr>
          <w:ilvl w:val="0"/>
          <w:numId w:val="2"/>
        </w:numPr>
        <w:rPr>
          <w:rFonts w:ascii="Times New Roman" w:hAnsi="Times New Roman"/>
          <w:sz w:val="24"/>
          <w:szCs w:val="24"/>
        </w:rPr>
      </w:pPr>
      <w:r w:rsidRPr="00D86244">
        <w:rPr>
          <w:rFonts w:ascii="Times New Roman" w:hAnsi="Times New Roman"/>
          <w:sz w:val="24"/>
          <w:szCs w:val="24"/>
        </w:rPr>
        <w:t xml:space="preserve"> Follow steps 1-</w:t>
      </w:r>
      <w:r w:rsidR="00966FB2">
        <w:rPr>
          <w:rFonts w:ascii="Times New Roman" w:hAnsi="Times New Roman"/>
          <w:sz w:val="24"/>
          <w:szCs w:val="24"/>
        </w:rPr>
        <w:t>5</w:t>
      </w:r>
      <w:r w:rsidRPr="00D86244">
        <w:rPr>
          <w:rFonts w:ascii="Times New Roman" w:hAnsi="Times New Roman"/>
          <w:sz w:val="24"/>
          <w:szCs w:val="24"/>
        </w:rPr>
        <w:t xml:space="preserve"> in the dose response protocol above.  </w:t>
      </w:r>
    </w:p>
    <w:p w:rsidR="00890460" w:rsidRDefault="00890460" w:rsidP="00890460">
      <w:pPr>
        <w:pStyle w:val="PlainText"/>
        <w:numPr>
          <w:ilvl w:val="0"/>
          <w:numId w:val="2"/>
        </w:numPr>
        <w:rPr>
          <w:rFonts w:ascii="Times New Roman" w:hAnsi="Times New Roman"/>
          <w:sz w:val="24"/>
          <w:szCs w:val="24"/>
        </w:rPr>
      </w:pPr>
      <w:r w:rsidRPr="00D86244">
        <w:rPr>
          <w:rFonts w:ascii="Times New Roman" w:hAnsi="Times New Roman"/>
          <w:sz w:val="24"/>
          <w:szCs w:val="24"/>
        </w:rPr>
        <w:t xml:space="preserve">In step </w:t>
      </w:r>
      <w:r w:rsidR="00966FB2">
        <w:rPr>
          <w:rFonts w:ascii="Times New Roman" w:hAnsi="Times New Roman"/>
          <w:sz w:val="24"/>
          <w:szCs w:val="24"/>
        </w:rPr>
        <w:t>6</w:t>
      </w:r>
      <w:r w:rsidRPr="00D86244">
        <w:rPr>
          <w:rFonts w:ascii="Times New Roman" w:hAnsi="Times New Roman"/>
          <w:sz w:val="24"/>
          <w:szCs w:val="24"/>
        </w:rPr>
        <w:t xml:space="preserve"> of the dose response protocol, the gate will be drawn around the outside of the </w:t>
      </w:r>
      <w:r w:rsidR="00330E1E" w:rsidRPr="00D86244">
        <w:rPr>
          <w:rFonts w:ascii="Times New Roman" w:hAnsi="Times New Roman"/>
          <w:sz w:val="24"/>
          <w:szCs w:val="24"/>
        </w:rPr>
        <w:t xml:space="preserve">scatter </w:t>
      </w:r>
      <w:r w:rsidRPr="00D86244">
        <w:rPr>
          <w:rFonts w:ascii="Times New Roman" w:hAnsi="Times New Roman"/>
          <w:sz w:val="24"/>
          <w:szCs w:val="24"/>
        </w:rPr>
        <w:t xml:space="preserve">plot to include all cells.  </w:t>
      </w:r>
    </w:p>
    <w:p w:rsidR="00966FB2" w:rsidRDefault="00966FB2" w:rsidP="00966FB2">
      <w:pPr>
        <w:pStyle w:val="PlainText"/>
        <w:rPr>
          <w:rFonts w:ascii="Times New Roman" w:hAnsi="Times New Roman"/>
          <w:sz w:val="24"/>
          <w:szCs w:val="24"/>
        </w:rPr>
      </w:pPr>
      <w:r>
        <w:rPr>
          <w:rFonts w:ascii="Times New Roman" w:hAnsi="Times New Roman"/>
          <w:noProof/>
          <w:sz w:val="24"/>
          <w:szCs w:val="24"/>
        </w:rPr>
        <w:drawing>
          <wp:inline distT="0" distB="0" distL="0" distR="0">
            <wp:extent cx="5467350" cy="3152775"/>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467350" cy="3152775"/>
                    </a:xfrm>
                    <a:prstGeom prst="rect">
                      <a:avLst/>
                    </a:prstGeom>
                    <a:noFill/>
                    <a:ln w="9525">
                      <a:noFill/>
                      <a:miter lim="800000"/>
                      <a:headEnd/>
                      <a:tailEnd/>
                    </a:ln>
                  </pic:spPr>
                </pic:pic>
              </a:graphicData>
            </a:graphic>
          </wp:inline>
        </w:drawing>
      </w:r>
    </w:p>
    <w:p w:rsidR="00966FB2" w:rsidRPr="00D86244" w:rsidRDefault="00966FB2" w:rsidP="00966FB2">
      <w:pPr>
        <w:pStyle w:val="PlainText"/>
        <w:rPr>
          <w:rFonts w:ascii="Times New Roman" w:hAnsi="Times New Roman"/>
          <w:sz w:val="24"/>
          <w:szCs w:val="24"/>
        </w:rPr>
      </w:pPr>
    </w:p>
    <w:p w:rsidR="00890460" w:rsidRDefault="00966FB2" w:rsidP="00890460">
      <w:pPr>
        <w:pStyle w:val="PlainText"/>
        <w:numPr>
          <w:ilvl w:val="0"/>
          <w:numId w:val="2"/>
        </w:numPr>
        <w:rPr>
          <w:rFonts w:ascii="Times New Roman" w:hAnsi="Times New Roman"/>
          <w:sz w:val="24"/>
          <w:szCs w:val="24"/>
        </w:rPr>
      </w:pPr>
      <w:r>
        <w:rPr>
          <w:rFonts w:ascii="Times New Roman" w:hAnsi="Times New Roman"/>
          <w:sz w:val="24"/>
          <w:szCs w:val="24"/>
        </w:rPr>
        <w:t>Create the drug boxes but not controls as in</w:t>
      </w:r>
      <w:r w:rsidR="00890460" w:rsidRPr="00D86244">
        <w:rPr>
          <w:rFonts w:ascii="Times New Roman" w:hAnsi="Times New Roman"/>
          <w:sz w:val="24"/>
          <w:szCs w:val="24"/>
        </w:rPr>
        <w:t xml:space="preserve"> steps </w:t>
      </w:r>
      <w:r>
        <w:rPr>
          <w:rFonts w:ascii="Times New Roman" w:hAnsi="Times New Roman"/>
          <w:sz w:val="24"/>
          <w:szCs w:val="24"/>
        </w:rPr>
        <w:t>7</w:t>
      </w:r>
      <w:r w:rsidR="00890460" w:rsidRPr="00D86244">
        <w:rPr>
          <w:rFonts w:ascii="Times New Roman" w:hAnsi="Times New Roman"/>
          <w:sz w:val="24"/>
          <w:szCs w:val="24"/>
        </w:rPr>
        <w:t>-</w:t>
      </w:r>
      <w:r>
        <w:rPr>
          <w:rFonts w:ascii="Times New Roman" w:hAnsi="Times New Roman"/>
          <w:sz w:val="24"/>
          <w:szCs w:val="24"/>
        </w:rPr>
        <w:t>9</w:t>
      </w:r>
      <w:r w:rsidR="00890460" w:rsidRPr="00D86244">
        <w:rPr>
          <w:rFonts w:ascii="Times New Roman" w:hAnsi="Times New Roman"/>
          <w:sz w:val="24"/>
          <w:szCs w:val="24"/>
        </w:rPr>
        <w:t xml:space="preserve"> of the dose response protocol above.</w:t>
      </w:r>
      <w:r>
        <w:rPr>
          <w:rFonts w:ascii="Times New Roman" w:hAnsi="Times New Roman"/>
          <w:sz w:val="24"/>
          <w:szCs w:val="24"/>
        </w:rPr>
        <w:t xml:space="preserve">  Do not make the plot connector yet.</w:t>
      </w:r>
    </w:p>
    <w:p w:rsidR="00966FB2" w:rsidRDefault="00966FB2" w:rsidP="00966FB2">
      <w:pPr>
        <w:pStyle w:val="PlainText"/>
        <w:rPr>
          <w:rFonts w:ascii="Times New Roman" w:hAnsi="Times New Roman"/>
          <w:sz w:val="24"/>
          <w:szCs w:val="24"/>
        </w:rPr>
      </w:pPr>
      <w:r>
        <w:rPr>
          <w:rFonts w:ascii="Times New Roman" w:hAnsi="Times New Roman"/>
          <w:noProof/>
          <w:sz w:val="24"/>
          <w:szCs w:val="24"/>
        </w:rPr>
        <w:drawing>
          <wp:inline distT="0" distB="0" distL="0" distR="0">
            <wp:extent cx="5476875" cy="3514725"/>
            <wp:effectExtent l="19050" t="0" r="9525"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476875" cy="3514725"/>
                    </a:xfrm>
                    <a:prstGeom prst="rect">
                      <a:avLst/>
                    </a:prstGeom>
                    <a:noFill/>
                    <a:ln w="9525">
                      <a:noFill/>
                      <a:miter lim="800000"/>
                      <a:headEnd/>
                      <a:tailEnd/>
                    </a:ln>
                  </pic:spPr>
                </pic:pic>
              </a:graphicData>
            </a:graphic>
          </wp:inline>
        </w:drawing>
      </w:r>
    </w:p>
    <w:p w:rsidR="00966FB2" w:rsidRPr="00D86244" w:rsidRDefault="00966FB2" w:rsidP="00966FB2">
      <w:pPr>
        <w:pStyle w:val="PlainText"/>
        <w:rPr>
          <w:rFonts w:ascii="Times New Roman" w:hAnsi="Times New Roman"/>
          <w:sz w:val="24"/>
          <w:szCs w:val="24"/>
        </w:rPr>
      </w:pPr>
    </w:p>
    <w:p w:rsidR="00890460" w:rsidRDefault="00966FB2" w:rsidP="00890460">
      <w:pPr>
        <w:pStyle w:val="PlainText"/>
        <w:numPr>
          <w:ilvl w:val="0"/>
          <w:numId w:val="2"/>
        </w:numPr>
        <w:rPr>
          <w:rFonts w:ascii="Times New Roman" w:hAnsi="Times New Roman"/>
          <w:sz w:val="24"/>
          <w:szCs w:val="24"/>
        </w:rPr>
      </w:pPr>
      <w:r>
        <w:rPr>
          <w:rFonts w:ascii="Times New Roman" w:hAnsi="Times New Roman"/>
          <w:sz w:val="24"/>
          <w:szCs w:val="24"/>
        </w:rPr>
        <w:lastRenderedPageBreak/>
        <w:t>For</w:t>
      </w:r>
      <w:r w:rsidR="00890460" w:rsidRPr="00D86244">
        <w:rPr>
          <w:rFonts w:ascii="Times New Roman" w:hAnsi="Times New Roman"/>
          <w:sz w:val="24"/>
          <w:szCs w:val="24"/>
        </w:rPr>
        <w:t xml:space="preserve"> a redox plate, crea</w:t>
      </w:r>
      <w:r w:rsidR="00330E1E" w:rsidRPr="00D86244">
        <w:rPr>
          <w:rFonts w:ascii="Times New Roman" w:hAnsi="Times New Roman"/>
          <w:sz w:val="24"/>
          <w:szCs w:val="24"/>
        </w:rPr>
        <w:t>te a gate similarly as in step 9</w:t>
      </w:r>
      <w:r w:rsidR="00890460" w:rsidRPr="00D86244">
        <w:rPr>
          <w:rFonts w:ascii="Times New Roman" w:hAnsi="Times New Roman"/>
          <w:sz w:val="24"/>
          <w:szCs w:val="24"/>
        </w:rPr>
        <w:t xml:space="preserve"> of the dose response protocol.  Instead of </w:t>
      </w:r>
      <w:r w:rsidR="0070364D">
        <w:rPr>
          <w:rFonts w:ascii="Times New Roman" w:hAnsi="Times New Roman"/>
          <w:sz w:val="24"/>
          <w:szCs w:val="24"/>
        </w:rPr>
        <w:t xml:space="preserve">setting the threshold between </w:t>
      </w:r>
      <w:r w:rsidR="00890460" w:rsidRPr="00D86244">
        <w:rPr>
          <w:rFonts w:ascii="Times New Roman" w:hAnsi="Times New Roman"/>
          <w:sz w:val="24"/>
          <w:szCs w:val="24"/>
        </w:rPr>
        <w:t>normal and abnormal cells, set the threshold all the way</w:t>
      </w:r>
      <w:r>
        <w:rPr>
          <w:rFonts w:ascii="Times New Roman" w:hAnsi="Times New Roman"/>
          <w:sz w:val="24"/>
          <w:szCs w:val="24"/>
        </w:rPr>
        <w:t xml:space="preserve"> to the right</w:t>
      </w:r>
      <w:r w:rsidR="00890460" w:rsidRPr="00D86244">
        <w:rPr>
          <w:rFonts w:ascii="Times New Roman" w:hAnsi="Times New Roman"/>
          <w:sz w:val="24"/>
          <w:szCs w:val="24"/>
        </w:rPr>
        <w:t>.  Then, draw connecting lines between the mini scatter plot, the mini histogram, and the drug container.</w:t>
      </w:r>
    </w:p>
    <w:p w:rsidR="00966FB2" w:rsidRPr="00D86244" w:rsidRDefault="00277C5A" w:rsidP="00966FB2">
      <w:pPr>
        <w:pStyle w:val="PlainText"/>
        <w:rPr>
          <w:rFonts w:ascii="Times New Roman" w:hAnsi="Times New Roman"/>
          <w:sz w:val="24"/>
          <w:szCs w:val="24"/>
        </w:rPr>
      </w:pPr>
      <w:r>
        <w:rPr>
          <w:rFonts w:ascii="Times New Roman" w:hAnsi="Times New Roman"/>
          <w:noProof/>
          <w:sz w:val="24"/>
          <w:szCs w:val="24"/>
        </w:rPr>
        <w:pict>
          <v:oval id="_x0000_s1066" style="position:absolute;margin-left:327pt;margin-top:278.55pt;width:47.25pt;height:45.75pt;z-index:251698176" filled="f" strokecolor="red" strokeweight="4pt"/>
        </w:pict>
      </w:r>
      <w:r w:rsidR="00966FB2">
        <w:rPr>
          <w:rFonts w:ascii="Times New Roman" w:hAnsi="Times New Roman"/>
          <w:noProof/>
          <w:sz w:val="24"/>
          <w:szCs w:val="24"/>
        </w:rPr>
        <w:drawing>
          <wp:inline distT="0" distB="0" distL="0" distR="0">
            <wp:extent cx="5476875" cy="3590925"/>
            <wp:effectExtent l="19050" t="0" r="9525" b="0"/>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476875" cy="3590925"/>
                    </a:xfrm>
                    <a:prstGeom prst="rect">
                      <a:avLst/>
                    </a:prstGeom>
                    <a:noFill/>
                    <a:ln w="9525">
                      <a:noFill/>
                      <a:miter lim="800000"/>
                      <a:headEnd/>
                      <a:tailEnd/>
                    </a:ln>
                  </pic:spPr>
                </pic:pic>
              </a:graphicData>
            </a:graphic>
          </wp:inline>
        </w:drawing>
      </w:r>
    </w:p>
    <w:p w:rsidR="00966FB2" w:rsidRDefault="00966FB2" w:rsidP="00890460">
      <w:pPr>
        <w:pStyle w:val="PlainText"/>
        <w:numPr>
          <w:ilvl w:val="0"/>
          <w:numId w:val="2"/>
        </w:numPr>
        <w:rPr>
          <w:rFonts w:ascii="Times New Roman" w:hAnsi="Times New Roman"/>
          <w:sz w:val="24"/>
          <w:szCs w:val="24"/>
        </w:rPr>
      </w:pPr>
      <w:r>
        <w:rPr>
          <w:rFonts w:ascii="Times New Roman" w:hAnsi="Times New Roman"/>
          <w:sz w:val="24"/>
          <w:szCs w:val="24"/>
        </w:rPr>
        <w:t>Create a logic gate (the one with the two circles filled in).</w:t>
      </w:r>
      <w:r w:rsidRPr="00966FB2">
        <w:rPr>
          <w:rFonts w:ascii="Times New Roman" w:hAnsi="Times New Roman"/>
          <w:noProof/>
          <w:sz w:val="24"/>
          <w:szCs w:val="24"/>
        </w:rPr>
        <w:t xml:space="preserve"> </w:t>
      </w:r>
      <w:r>
        <w:rPr>
          <w:rFonts w:ascii="Times New Roman" w:hAnsi="Times New Roman"/>
          <w:noProof/>
          <w:sz w:val="24"/>
          <w:szCs w:val="24"/>
        </w:rPr>
        <w:drawing>
          <wp:inline distT="0" distB="0" distL="0" distR="0">
            <wp:extent cx="390525" cy="295275"/>
            <wp:effectExtent l="19050" t="0" r="9525"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390525" cy="295275"/>
                    </a:xfrm>
                    <a:prstGeom prst="rect">
                      <a:avLst/>
                    </a:prstGeom>
                    <a:noFill/>
                    <a:ln w="9525">
                      <a:noFill/>
                      <a:miter lim="800000"/>
                      <a:headEnd/>
                      <a:tailEnd/>
                    </a:ln>
                  </pic:spPr>
                </pic:pic>
              </a:graphicData>
            </a:graphic>
          </wp:inline>
        </w:drawing>
      </w:r>
    </w:p>
    <w:p w:rsidR="00966FB2" w:rsidRDefault="00277C5A" w:rsidP="00966FB2">
      <w:pPr>
        <w:pStyle w:val="PlainText"/>
        <w:rPr>
          <w:rFonts w:ascii="Times New Roman" w:hAnsi="Times New Roman"/>
          <w:sz w:val="24"/>
          <w:szCs w:val="24"/>
        </w:rPr>
      </w:pPr>
      <w:r>
        <w:rPr>
          <w:rFonts w:ascii="Times New Roman" w:hAnsi="Times New Roman"/>
          <w:noProof/>
          <w:sz w:val="24"/>
          <w:szCs w:val="24"/>
        </w:rPr>
        <w:pict>
          <v:shape id="_x0000_s1065" type="#_x0000_t32" style="position:absolute;margin-left:125.25pt;margin-top:168.8pt;width:0;height:76.9pt;flip:y;z-index:251697152" o:connectortype="straight" strokecolor="red" strokeweight="4pt">
            <v:stroke endarrow="block"/>
          </v:shape>
        </w:pict>
      </w:r>
      <w:r w:rsidR="00271F4A">
        <w:rPr>
          <w:rFonts w:ascii="Times New Roman" w:hAnsi="Times New Roman"/>
          <w:noProof/>
          <w:sz w:val="24"/>
          <w:szCs w:val="24"/>
        </w:rPr>
        <w:drawing>
          <wp:inline distT="0" distB="0" distL="0" distR="0">
            <wp:extent cx="5486400" cy="3600450"/>
            <wp:effectExtent l="19050" t="0" r="0"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a:stretch>
                      <a:fillRect/>
                    </a:stretch>
                  </pic:blipFill>
                  <pic:spPr bwMode="auto">
                    <a:xfrm>
                      <a:off x="0" y="0"/>
                      <a:ext cx="5486400" cy="3600450"/>
                    </a:xfrm>
                    <a:prstGeom prst="rect">
                      <a:avLst/>
                    </a:prstGeom>
                    <a:noFill/>
                    <a:ln w="9525">
                      <a:noFill/>
                      <a:miter lim="800000"/>
                      <a:headEnd/>
                      <a:tailEnd/>
                    </a:ln>
                  </pic:spPr>
                </pic:pic>
              </a:graphicData>
            </a:graphic>
          </wp:inline>
        </w:drawing>
      </w:r>
    </w:p>
    <w:p w:rsidR="00966FB2" w:rsidRDefault="00966FB2" w:rsidP="00966FB2">
      <w:pPr>
        <w:pStyle w:val="PlainText"/>
        <w:rPr>
          <w:rFonts w:ascii="Times New Roman" w:hAnsi="Times New Roman"/>
          <w:sz w:val="24"/>
          <w:szCs w:val="24"/>
        </w:rPr>
      </w:pPr>
    </w:p>
    <w:p w:rsidR="00966FB2" w:rsidRDefault="00966FB2" w:rsidP="00890460">
      <w:pPr>
        <w:pStyle w:val="PlainText"/>
        <w:numPr>
          <w:ilvl w:val="0"/>
          <w:numId w:val="2"/>
        </w:numPr>
        <w:rPr>
          <w:rFonts w:ascii="Times New Roman" w:hAnsi="Times New Roman"/>
          <w:sz w:val="24"/>
          <w:szCs w:val="24"/>
        </w:rPr>
      </w:pPr>
      <w:r>
        <w:rPr>
          <w:rFonts w:ascii="Times New Roman" w:hAnsi="Times New Roman"/>
          <w:sz w:val="24"/>
          <w:szCs w:val="24"/>
        </w:rPr>
        <w:t xml:space="preserve">Connect the logic gate to </w:t>
      </w:r>
      <w:r w:rsidR="00271F4A">
        <w:rPr>
          <w:rFonts w:ascii="Times New Roman" w:hAnsi="Times New Roman"/>
          <w:sz w:val="24"/>
          <w:szCs w:val="24"/>
        </w:rPr>
        <w:t>the two</w:t>
      </w:r>
      <w:r>
        <w:rPr>
          <w:rFonts w:ascii="Times New Roman" w:hAnsi="Times New Roman"/>
          <w:sz w:val="24"/>
          <w:szCs w:val="24"/>
        </w:rPr>
        <w:t xml:space="preserve"> drug boxes.</w:t>
      </w:r>
    </w:p>
    <w:p w:rsidR="00966FB2" w:rsidRDefault="00271F4A" w:rsidP="00966FB2">
      <w:pPr>
        <w:pStyle w:val="PlainText"/>
        <w:rPr>
          <w:rFonts w:ascii="Times New Roman" w:hAnsi="Times New Roman"/>
          <w:sz w:val="24"/>
          <w:szCs w:val="24"/>
        </w:rPr>
      </w:pPr>
      <w:r>
        <w:rPr>
          <w:rFonts w:ascii="Times New Roman" w:hAnsi="Times New Roman"/>
          <w:noProof/>
          <w:sz w:val="24"/>
          <w:szCs w:val="24"/>
        </w:rPr>
        <w:drawing>
          <wp:inline distT="0" distB="0" distL="0" distR="0">
            <wp:extent cx="5477510" cy="3585210"/>
            <wp:effectExtent l="19050" t="0" r="889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5477510" cy="3585210"/>
                    </a:xfrm>
                    <a:prstGeom prst="rect">
                      <a:avLst/>
                    </a:prstGeom>
                    <a:noFill/>
                    <a:ln w="9525">
                      <a:noFill/>
                      <a:miter lim="800000"/>
                      <a:headEnd/>
                      <a:tailEnd/>
                    </a:ln>
                  </pic:spPr>
                </pic:pic>
              </a:graphicData>
            </a:graphic>
          </wp:inline>
        </w:drawing>
      </w:r>
    </w:p>
    <w:p w:rsidR="00966FB2" w:rsidRDefault="00966FB2" w:rsidP="00966FB2">
      <w:pPr>
        <w:pStyle w:val="PlainText"/>
        <w:rPr>
          <w:rFonts w:ascii="Times New Roman" w:hAnsi="Times New Roman"/>
          <w:sz w:val="24"/>
          <w:szCs w:val="24"/>
        </w:rPr>
      </w:pPr>
    </w:p>
    <w:p w:rsidR="00890460" w:rsidRDefault="00890460" w:rsidP="00890460">
      <w:pPr>
        <w:pStyle w:val="PlainText"/>
        <w:numPr>
          <w:ilvl w:val="0"/>
          <w:numId w:val="2"/>
        </w:numPr>
        <w:rPr>
          <w:rFonts w:ascii="Times New Roman" w:hAnsi="Times New Roman"/>
          <w:sz w:val="24"/>
          <w:szCs w:val="24"/>
        </w:rPr>
      </w:pPr>
      <w:r w:rsidRPr="00D86244">
        <w:rPr>
          <w:rFonts w:ascii="Times New Roman" w:hAnsi="Times New Roman"/>
          <w:sz w:val="24"/>
          <w:szCs w:val="24"/>
        </w:rPr>
        <w:t xml:space="preserve">Create a control by highlighting the wells </w:t>
      </w:r>
      <w:r w:rsidR="00AE67F5">
        <w:rPr>
          <w:rFonts w:ascii="Times New Roman" w:hAnsi="Times New Roman"/>
          <w:sz w:val="24"/>
          <w:szCs w:val="24"/>
        </w:rPr>
        <w:t xml:space="preserve">(e.g. A1, A2 or B1, B2, etc.) </w:t>
      </w:r>
      <w:r w:rsidRPr="00D86244">
        <w:rPr>
          <w:rFonts w:ascii="Times New Roman" w:hAnsi="Times New Roman"/>
          <w:sz w:val="24"/>
          <w:szCs w:val="24"/>
        </w:rPr>
        <w:t>of normal untreated cells on the 384-well plate under the “Heat Map” tab.  Then, select the “CTRL” button.  A new box should appear and can be given a desc</w:t>
      </w:r>
      <w:r w:rsidR="0000291F">
        <w:rPr>
          <w:rFonts w:ascii="Times New Roman" w:hAnsi="Times New Roman"/>
          <w:sz w:val="24"/>
          <w:szCs w:val="24"/>
        </w:rPr>
        <w:t>riptive name by right-clicking where it says “control</w:t>
      </w:r>
      <w:r w:rsidRPr="00D86244">
        <w:rPr>
          <w:rFonts w:ascii="Times New Roman" w:hAnsi="Times New Roman"/>
          <w:sz w:val="24"/>
          <w:szCs w:val="24"/>
        </w:rPr>
        <w:t>.</w:t>
      </w:r>
      <w:r w:rsidR="0000291F">
        <w:rPr>
          <w:rFonts w:ascii="Times New Roman" w:hAnsi="Times New Roman"/>
          <w:sz w:val="24"/>
          <w:szCs w:val="24"/>
        </w:rPr>
        <w:t>”</w:t>
      </w:r>
    </w:p>
    <w:p w:rsidR="00271F4A" w:rsidRDefault="00277C5A" w:rsidP="00271F4A">
      <w:pPr>
        <w:pStyle w:val="PlainText"/>
        <w:jc w:val="center"/>
        <w:rPr>
          <w:rFonts w:ascii="Times New Roman" w:hAnsi="Times New Roman"/>
          <w:sz w:val="24"/>
          <w:szCs w:val="24"/>
        </w:rPr>
      </w:pPr>
      <w:r>
        <w:rPr>
          <w:rFonts w:ascii="Times New Roman" w:hAnsi="Times New Roman"/>
          <w:noProof/>
          <w:sz w:val="24"/>
          <w:szCs w:val="24"/>
        </w:rPr>
        <w:pict>
          <v:oval id="_x0000_s1068" style="position:absolute;left:0;text-align:left;margin-left:172.35pt;margin-top:11.85pt;width:25.65pt;height:32.25pt;z-index:251700224" filled="f" strokecolor="red" strokeweight="4pt"/>
        </w:pict>
      </w:r>
      <w:r>
        <w:rPr>
          <w:rFonts w:ascii="Times New Roman" w:hAnsi="Times New Roman"/>
          <w:noProof/>
          <w:sz w:val="24"/>
          <w:szCs w:val="24"/>
        </w:rPr>
        <w:pict>
          <v:shape id="_x0000_s1067" type="#_x0000_t32" style="position:absolute;left:0;text-align:left;margin-left:172.35pt;margin-top:65.1pt;width:.05pt;height:77pt;z-index:251699200" o:connectortype="straight" strokecolor="red" strokeweight="4pt">
            <v:stroke endarrow="block"/>
          </v:shape>
        </w:pict>
      </w:r>
      <w:r w:rsidR="00271F4A">
        <w:rPr>
          <w:rFonts w:ascii="Times New Roman" w:hAnsi="Times New Roman"/>
          <w:noProof/>
          <w:sz w:val="24"/>
          <w:szCs w:val="24"/>
        </w:rPr>
        <w:drawing>
          <wp:inline distT="0" distB="0" distL="0" distR="0">
            <wp:extent cx="4867275" cy="3191239"/>
            <wp:effectExtent l="19050" t="0" r="9525" b="0"/>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4867275" cy="3191239"/>
                    </a:xfrm>
                    <a:prstGeom prst="rect">
                      <a:avLst/>
                    </a:prstGeom>
                    <a:noFill/>
                    <a:ln w="9525">
                      <a:noFill/>
                      <a:miter lim="800000"/>
                      <a:headEnd/>
                      <a:tailEnd/>
                    </a:ln>
                  </pic:spPr>
                </pic:pic>
              </a:graphicData>
            </a:graphic>
          </wp:inline>
        </w:drawing>
      </w:r>
    </w:p>
    <w:p w:rsidR="00271F4A" w:rsidRPr="00D86244" w:rsidRDefault="00271F4A" w:rsidP="00271F4A">
      <w:pPr>
        <w:pStyle w:val="PlainText"/>
        <w:rPr>
          <w:rFonts w:ascii="Times New Roman" w:hAnsi="Times New Roman"/>
          <w:sz w:val="24"/>
          <w:szCs w:val="24"/>
        </w:rPr>
      </w:pPr>
    </w:p>
    <w:p w:rsidR="00890460" w:rsidRDefault="00890460" w:rsidP="00890460">
      <w:pPr>
        <w:pStyle w:val="PlainText"/>
        <w:numPr>
          <w:ilvl w:val="0"/>
          <w:numId w:val="2"/>
        </w:numPr>
        <w:rPr>
          <w:rFonts w:ascii="Times New Roman" w:hAnsi="Times New Roman"/>
          <w:sz w:val="24"/>
          <w:szCs w:val="24"/>
        </w:rPr>
      </w:pPr>
      <w:r w:rsidRPr="00D86244">
        <w:rPr>
          <w:rFonts w:ascii="Times New Roman" w:hAnsi="Times New Roman"/>
          <w:sz w:val="24"/>
          <w:szCs w:val="24"/>
        </w:rPr>
        <w:lastRenderedPageBreak/>
        <w:t>Draw a connecting line from the mini s</w:t>
      </w:r>
      <w:r w:rsidR="00D86244" w:rsidRPr="00D86244">
        <w:rPr>
          <w:rFonts w:ascii="Times New Roman" w:hAnsi="Times New Roman"/>
          <w:sz w:val="24"/>
          <w:szCs w:val="24"/>
        </w:rPr>
        <w:t>catter plot to the controls box.</w:t>
      </w:r>
      <w:r w:rsidRPr="00D86244">
        <w:rPr>
          <w:rFonts w:ascii="Times New Roman" w:hAnsi="Times New Roman"/>
          <w:sz w:val="24"/>
          <w:szCs w:val="24"/>
        </w:rPr>
        <w:t xml:space="preserve">  </w:t>
      </w:r>
    </w:p>
    <w:p w:rsidR="00271F4A" w:rsidRDefault="00271F4A" w:rsidP="00271F4A">
      <w:pPr>
        <w:pStyle w:val="PlainText"/>
        <w:rPr>
          <w:rFonts w:ascii="Times New Roman" w:hAnsi="Times New Roman"/>
          <w:sz w:val="24"/>
          <w:szCs w:val="24"/>
        </w:rPr>
      </w:pPr>
      <w:r>
        <w:rPr>
          <w:rFonts w:ascii="Times New Roman" w:hAnsi="Times New Roman"/>
          <w:noProof/>
          <w:sz w:val="24"/>
          <w:szCs w:val="24"/>
        </w:rPr>
        <w:drawing>
          <wp:inline distT="0" distB="0" distL="0" distR="0">
            <wp:extent cx="5476875" cy="3590925"/>
            <wp:effectExtent l="19050" t="0" r="9525"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5476875" cy="3590925"/>
                    </a:xfrm>
                    <a:prstGeom prst="rect">
                      <a:avLst/>
                    </a:prstGeom>
                    <a:noFill/>
                    <a:ln w="9525">
                      <a:noFill/>
                      <a:miter lim="800000"/>
                      <a:headEnd/>
                      <a:tailEnd/>
                    </a:ln>
                  </pic:spPr>
                </pic:pic>
              </a:graphicData>
            </a:graphic>
          </wp:inline>
        </w:drawing>
      </w:r>
    </w:p>
    <w:p w:rsidR="00271F4A" w:rsidRPr="00D86244" w:rsidRDefault="00271F4A" w:rsidP="00271F4A">
      <w:pPr>
        <w:pStyle w:val="PlainText"/>
        <w:rPr>
          <w:rFonts w:ascii="Times New Roman" w:hAnsi="Times New Roman"/>
          <w:sz w:val="24"/>
          <w:szCs w:val="24"/>
        </w:rPr>
      </w:pPr>
    </w:p>
    <w:p w:rsidR="00890460" w:rsidRDefault="00277C5A" w:rsidP="00890460">
      <w:pPr>
        <w:pStyle w:val="PlainText"/>
        <w:numPr>
          <w:ilvl w:val="0"/>
          <w:numId w:val="2"/>
        </w:numPr>
        <w:rPr>
          <w:rFonts w:ascii="Times New Roman" w:hAnsi="Times New Roman"/>
          <w:sz w:val="24"/>
          <w:szCs w:val="24"/>
        </w:rPr>
      </w:pPr>
      <w:r>
        <w:rPr>
          <w:rFonts w:ascii="Times New Roman" w:hAnsi="Times New Roman"/>
          <w:noProof/>
          <w:sz w:val="24"/>
          <w:szCs w:val="24"/>
        </w:rPr>
        <w:pict>
          <v:shape id="_x0000_s1069" type="#_x0000_t32" style="position:absolute;left:0;text-align:left;margin-left:325.5pt;margin-top:40.65pt;width:.05pt;height:58.25pt;z-index:251701248" o:connectortype="straight" strokecolor="red" strokeweight="4pt">
            <v:stroke endarrow="block"/>
          </v:shape>
        </w:pict>
      </w:r>
      <w:r w:rsidR="00E4084D">
        <w:rPr>
          <w:rFonts w:ascii="Times New Roman" w:hAnsi="Times New Roman"/>
          <w:sz w:val="24"/>
          <w:szCs w:val="24"/>
        </w:rPr>
        <w:t xml:space="preserve">Select the distance measure of interest from the “Options” tab. </w:t>
      </w:r>
      <w:r w:rsidR="00890460" w:rsidRPr="00D86244">
        <w:rPr>
          <w:rFonts w:ascii="Times New Roman" w:hAnsi="Times New Roman"/>
          <w:sz w:val="24"/>
          <w:szCs w:val="24"/>
        </w:rPr>
        <w:t xml:space="preserve"> </w:t>
      </w:r>
      <w:r w:rsidR="00E4084D">
        <w:rPr>
          <w:rFonts w:ascii="Times New Roman" w:hAnsi="Times New Roman"/>
          <w:sz w:val="24"/>
          <w:szCs w:val="24"/>
        </w:rPr>
        <w:t>S</w:t>
      </w:r>
      <w:r w:rsidR="00890460" w:rsidRPr="00D86244">
        <w:rPr>
          <w:rFonts w:ascii="Times New Roman" w:hAnsi="Times New Roman"/>
          <w:sz w:val="24"/>
          <w:szCs w:val="24"/>
        </w:rPr>
        <w:t>elect the desired parameter and press “Distance.</w:t>
      </w:r>
      <w:r w:rsidR="00330E1E" w:rsidRPr="00D86244">
        <w:rPr>
          <w:rFonts w:ascii="Times New Roman" w:hAnsi="Times New Roman"/>
          <w:sz w:val="24"/>
          <w:szCs w:val="24"/>
        </w:rPr>
        <w:t>”</w:t>
      </w:r>
      <w:r w:rsidR="00890460" w:rsidRPr="00D86244">
        <w:rPr>
          <w:rFonts w:ascii="Times New Roman" w:hAnsi="Times New Roman"/>
          <w:sz w:val="24"/>
          <w:szCs w:val="24"/>
        </w:rPr>
        <w:t xml:space="preserve">  A box should appear and can be given a descriptive name.</w:t>
      </w:r>
    </w:p>
    <w:p w:rsidR="00E153BB" w:rsidRPr="00D86244" w:rsidRDefault="00277C5A" w:rsidP="00E153BB">
      <w:pPr>
        <w:pStyle w:val="PlainText"/>
        <w:rPr>
          <w:rFonts w:ascii="Times New Roman" w:hAnsi="Times New Roman"/>
          <w:sz w:val="24"/>
          <w:szCs w:val="24"/>
        </w:rPr>
      </w:pPr>
      <w:r>
        <w:rPr>
          <w:rFonts w:ascii="Times New Roman" w:hAnsi="Times New Roman"/>
          <w:noProof/>
          <w:sz w:val="24"/>
          <w:szCs w:val="24"/>
        </w:rPr>
        <w:pict>
          <v:oval id="_x0000_s1070" style="position:absolute;margin-left:199.35pt;margin-top:149.25pt;width:53.4pt;height:23.25pt;z-index:251702272" filled="f" strokecolor="red" strokeweight="4pt"/>
        </w:pict>
      </w:r>
      <w:r w:rsidR="00E153BB">
        <w:rPr>
          <w:rFonts w:ascii="Times New Roman" w:hAnsi="Times New Roman"/>
          <w:noProof/>
          <w:sz w:val="24"/>
          <w:szCs w:val="24"/>
        </w:rPr>
        <w:drawing>
          <wp:inline distT="0" distB="0" distL="0" distR="0">
            <wp:extent cx="5476875" cy="3590925"/>
            <wp:effectExtent l="19050" t="0" r="9525"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5476875" cy="3590925"/>
                    </a:xfrm>
                    <a:prstGeom prst="rect">
                      <a:avLst/>
                    </a:prstGeom>
                    <a:noFill/>
                    <a:ln w="9525">
                      <a:noFill/>
                      <a:miter lim="800000"/>
                      <a:headEnd/>
                      <a:tailEnd/>
                    </a:ln>
                  </pic:spPr>
                </pic:pic>
              </a:graphicData>
            </a:graphic>
          </wp:inline>
        </w:drawing>
      </w:r>
    </w:p>
    <w:p w:rsidR="00890460" w:rsidRDefault="00890460" w:rsidP="00890460">
      <w:pPr>
        <w:pStyle w:val="PlainText"/>
        <w:numPr>
          <w:ilvl w:val="0"/>
          <w:numId w:val="2"/>
        </w:numPr>
        <w:rPr>
          <w:rFonts w:ascii="Times New Roman" w:hAnsi="Times New Roman"/>
          <w:sz w:val="24"/>
          <w:szCs w:val="24"/>
        </w:rPr>
      </w:pPr>
      <w:r w:rsidRPr="00D86244">
        <w:rPr>
          <w:rFonts w:ascii="Times New Roman" w:hAnsi="Times New Roman"/>
          <w:sz w:val="24"/>
          <w:szCs w:val="24"/>
        </w:rPr>
        <w:lastRenderedPageBreak/>
        <w:t xml:space="preserve">Draw connecting lines from the control to the distance box and from the drug container to the distance box.  </w:t>
      </w:r>
    </w:p>
    <w:p w:rsidR="00E153BB" w:rsidRPr="00D86244" w:rsidRDefault="00E153BB" w:rsidP="00E153BB">
      <w:pPr>
        <w:pStyle w:val="PlainText"/>
        <w:rPr>
          <w:rFonts w:ascii="Times New Roman" w:hAnsi="Times New Roman"/>
          <w:sz w:val="24"/>
          <w:szCs w:val="24"/>
        </w:rPr>
      </w:pPr>
      <w:r>
        <w:rPr>
          <w:rFonts w:ascii="Times New Roman" w:hAnsi="Times New Roman"/>
          <w:noProof/>
          <w:sz w:val="24"/>
          <w:szCs w:val="24"/>
        </w:rPr>
        <w:drawing>
          <wp:inline distT="0" distB="0" distL="0" distR="0">
            <wp:extent cx="5476875" cy="3590925"/>
            <wp:effectExtent l="19050" t="0" r="9525" b="0"/>
            <wp:docPr id="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srcRect/>
                    <a:stretch>
                      <a:fillRect/>
                    </a:stretch>
                  </pic:blipFill>
                  <pic:spPr bwMode="auto">
                    <a:xfrm>
                      <a:off x="0" y="0"/>
                      <a:ext cx="5476875" cy="3590925"/>
                    </a:xfrm>
                    <a:prstGeom prst="rect">
                      <a:avLst/>
                    </a:prstGeom>
                    <a:noFill/>
                    <a:ln w="9525">
                      <a:noFill/>
                      <a:miter lim="800000"/>
                      <a:headEnd/>
                      <a:tailEnd/>
                    </a:ln>
                  </pic:spPr>
                </pic:pic>
              </a:graphicData>
            </a:graphic>
          </wp:inline>
        </w:drawing>
      </w:r>
    </w:p>
    <w:p w:rsidR="00890460" w:rsidRDefault="00890460" w:rsidP="00890460">
      <w:pPr>
        <w:pStyle w:val="PlainText"/>
        <w:numPr>
          <w:ilvl w:val="0"/>
          <w:numId w:val="2"/>
        </w:numPr>
        <w:rPr>
          <w:rFonts w:ascii="Times New Roman" w:hAnsi="Times New Roman"/>
          <w:sz w:val="24"/>
          <w:szCs w:val="24"/>
        </w:rPr>
      </w:pPr>
      <w:r w:rsidRPr="00D86244">
        <w:rPr>
          <w:rFonts w:ascii="Times New Roman" w:hAnsi="Times New Roman"/>
          <w:sz w:val="24"/>
          <w:szCs w:val="24"/>
        </w:rPr>
        <w:t>To see KS distance response curves, click on the distance box so that it is highlighted in green and select the “Graphs” tab.</w:t>
      </w:r>
    </w:p>
    <w:p w:rsidR="00E153BB" w:rsidRDefault="00277C5A" w:rsidP="00E153BB">
      <w:pPr>
        <w:pStyle w:val="PlainText"/>
        <w:rPr>
          <w:rFonts w:ascii="Times New Roman" w:hAnsi="Times New Roman"/>
          <w:sz w:val="24"/>
          <w:szCs w:val="24"/>
        </w:rPr>
      </w:pPr>
      <w:r>
        <w:rPr>
          <w:rFonts w:ascii="Times New Roman" w:hAnsi="Times New Roman"/>
          <w:noProof/>
          <w:sz w:val="24"/>
          <w:szCs w:val="24"/>
        </w:rPr>
        <w:pict>
          <v:shape id="_x0000_s1071" type="#_x0000_t32" style="position:absolute;margin-left:187.45pt;margin-top:112.05pt;width:.05pt;height:58.25pt;z-index:251703296" o:connectortype="straight" strokecolor="red" strokeweight="4pt">
            <v:stroke endarrow="block"/>
          </v:shape>
        </w:pict>
      </w:r>
      <w:r>
        <w:rPr>
          <w:rFonts w:ascii="Times New Roman" w:hAnsi="Times New Roman"/>
          <w:noProof/>
          <w:sz w:val="24"/>
          <w:szCs w:val="24"/>
        </w:rPr>
        <w:pict>
          <v:oval id="_x0000_s1072" style="position:absolute;margin-left:301.35pt;margin-top:55.05pt;width:53.4pt;height:23.25pt;z-index:251704320" filled="f" strokecolor="red" strokeweight="4pt"/>
        </w:pict>
      </w:r>
      <w:r w:rsidR="00E153BB">
        <w:rPr>
          <w:rFonts w:ascii="Times New Roman" w:hAnsi="Times New Roman"/>
          <w:noProof/>
          <w:sz w:val="24"/>
          <w:szCs w:val="24"/>
        </w:rPr>
        <w:drawing>
          <wp:inline distT="0" distB="0" distL="0" distR="0">
            <wp:extent cx="5476875" cy="3590925"/>
            <wp:effectExtent l="19050" t="0" r="9525" b="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srcRect/>
                    <a:stretch>
                      <a:fillRect/>
                    </a:stretch>
                  </pic:blipFill>
                  <pic:spPr bwMode="auto">
                    <a:xfrm>
                      <a:off x="0" y="0"/>
                      <a:ext cx="5476875" cy="3590925"/>
                    </a:xfrm>
                    <a:prstGeom prst="rect">
                      <a:avLst/>
                    </a:prstGeom>
                    <a:noFill/>
                    <a:ln w="9525">
                      <a:noFill/>
                      <a:miter lim="800000"/>
                      <a:headEnd/>
                      <a:tailEnd/>
                    </a:ln>
                  </pic:spPr>
                </pic:pic>
              </a:graphicData>
            </a:graphic>
          </wp:inline>
        </w:drawing>
      </w:r>
    </w:p>
    <w:p w:rsidR="00E153BB" w:rsidRDefault="00E153BB" w:rsidP="00E153BB">
      <w:pPr>
        <w:pStyle w:val="PlainText"/>
        <w:rPr>
          <w:rFonts w:ascii="Times New Roman" w:hAnsi="Times New Roman"/>
          <w:sz w:val="24"/>
          <w:szCs w:val="24"/>
        </w:rPr>
      </w:pPr>
    </w:p>
    <w:p w:rsidR="00E153BB" w:rsidRDefault="00E153BB" w:rsidP="00E153BB">
      <w:pPr>
        <w:pStyle w:val="PlainText"/>
        <w:numPr>
          <w:ilvl w:val="1"/>
          <w:numId w:val="2"/>
        </w:numPr>
        <w:rPr>
          <w:rFonts w:ascii="Times New Roman" w:hAnsi="Times New Roman"/>
          <w:sz w:val="24"/>
          <w:szCs w:val="24"/>
        </w:rPr>
      </w:pPr>
      <w:r>
        <w:rPr>
          <w:rFonts w:ascii="Times New Roman" w:hAnsi="Times New Roman"/>
          <w:sz w:val="24"/>
          <w:szCs w:val="24"/>
        </w:rPr>
        <w:lastRenderedPageBreak/>
        <w:t xml:space="preserve">Only one drug box can be connected to a single distance box. </w:t>
      </w:r>
    </w:p>
    <w:p w:rsidR="00E153BB" w:rsidRDefault="00E153BB" w:rsidP="00E153BB">
      <w:pPr>
        <w:pStyle w:val="PlainText"/>
        <w:numPr>
          <w:ilvl w:val="1"/>
          <w:numId w:val="2"/>
        </w:numPr>
        <w:rPr>
          <w:rFonts w:ascii="Times New Roman" w:hAnsi="Times New Roman"/>
          <w:sz w:val="24"/>
          <w:szCs w:val="24"/>
        </w:rPr>
      </w:pPr>
      <w:r>
        <w:rPr>
          <w:rFonts w:ascii="Times New Roman" w:hAnsi="Times New Roman"/>
          <w:sz w:val="24"/>
          <w:szCs w:val="24"/>
        </w:rPr>
        <w:t>Distance boxes should be made for each parameter that is wanted for analysis (could be a combination of FS, SS, calcein, mBBr, mitosox, etc) for each drug box.</w:t>
      </w:r>
    </w:p>
    <w:p w:rsidR="00E153BB" w:rsidRDefault="00E153BB" w:rsidP="00E153BB">
      <w:pPr>
        <w:pStyle w:val="PlainText"/>
        <w:numPr>
          <w:ilvl w:val="1"/>
          <w:numId w:val="2"/>
        </w:numPr>
        <w:rPr>
          <w:rFonts w:ascii="Times New Roman" w:hAnsi="Times New Roman"/>
          <w:sz w:val="24"/>
          <w:szCs w:val="24"/>
        </w:rPr>
      </w:pPr>
      <w:r>
        <w:rPr>
          <w:rFonts w:ascii="Times New Roman" w:hAnsi="Times New Roman"/>
          <w:sz w:val="24"/>
          <w:szCs w:val="24"/>
        </w:rPr>
        <w:t>The plot connector can be used to plot all KS distances on the same graph.</w:t>
      </w:r>
    </w:p>
    <w:p w:rsidR="00E153BB" w:rsidRDefault="00E153BB" w:rsidP="00E153BB">
      <w:pPr>
        <w:pStyle w:val="PlainText"/>
        <w:numPr>
          <w:ilvl w:val="1"/>
          <w:numId w:val="2"/>
        </w:numPr>
        <w:rPr>
          <w:rFonts w:ascii="Times New Roman" w:hAnsi="Times New Roman"/>
          <w:sz w:val="24"/>
          <w:szCs w:val="24"/>
        </w:rPr>
      </w:pPr>
      <w:r>
        <w:rPr>
          <w:rFonts w:ascii="Times New Roman" w:hAnsi="Times New Roman"/>
          <w:sz w:val="24"/>
          <w:szCs w:val="24"/>
        </w:rPr>
        <w:t>A final protocol might look like this:</w:t>
      </w:r>
    </w:p>
    <w:p w:rsidR="00E153BB" w:rsidRDefault="00E153BB" w:rsidP="00E153BB">
      <w:pPr>
        <w:pStyle w:val="PlainText"/>
        <w:rPr>
          <w:rFonts w:ascii="Times New Roman" w:hAnsi="Times New Roman"/>
          <w:sz w:val="24"/>
          <w:szCs w:val="24"/>
        </w:rPr>
      </w:pPr>
      <w:r>
        <w:rPr>
          <w:rFonts w:ascii="Times New Roman" w:hAnsi="Times New Roman"/>
          <w:noProof/>
          <w:sz w:val="24"/>
          <w:szCs w:val="24"/>
        </w:rPr>
        <w:drawing>
          <wp:inline distT="0" distB="0" distL="0" distR="0">
            <wp:extent cx="5486400" cy="3552825"/>
            <wp:effectExtent l="19050" t="0" r="0" b="0"/>
            <wp:docPr id="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srcRect/>
                    <a:stretch>
                      <a:fillRect/>
                    </a:stretch>
                  </pic:blipFill>
                  <pic:spPr bwMode="auto">
                    <a:xfrm>
                      <a:off x="0" y="0"/>
                      <a:ext cx="5486400" cy="3552825"/>
                    </a:xfrm>
                    <a:prstGeom prst="rect">
                      <a:avLst/>
                    </a:prstGeom>
                    <a:noFill/>
                    <a:ln w="9525">
                      <a:noFill/>
                      <a:miter lim="800000"/>
                      <a:headEnd/>
                      <a:tailEnd/>
                    </a:ln>
                  </pic:spPr>
                </pic:pic>
              </a:graphicData>
            </a:graphic>
          </wp:inline>
        </w:drawing>
      </w:r>
    </w:p>
    <w:p w:rsidR="00E153BB" w:rsidRPr="00D86244" w:rsidRDefault="00E153BB" w:rsidP="00E153BB">
      <w:pPr>
        <w:pStyle w:val="PlainText"/>
        <w:rPr>
          <w:rFonts w:ascii="Times New Roman" w:hAnsi="Times New Roman"/>
          <w:sz w:val="24"/>
          <w:szCs w:val="24"/>
        </w:rPr>
      </w:pPr>
    </w:p>
    <w:p w:rsidR="00890460" w:rsidRDefault="00890460" w:rsidP="00890460">
      <w:pPr>
        <w:pStyle w:val="PlainText"/>
        <w:numPr>
          <w:ilvl w:val="0"/>
          <w:numId w:val="2"/>
        </w:numPr>
        <w:rPr>
          <w:rFonts w:ascii="Times New Roman" w:hAnsi="Times New Roman"/>
          <w:sz w:val="24"/>
          <w:szCs w:val="24"/>
        </w:rPr>
      </w:pPr>
      <w:r w:rsidRPr="00D86244">
        <w:rPr>
          <w:rFonts w:ascii="Times New Roman" w:hAnsi="Times New Roman"/>
          <w:sz w:val="24"/>
          <w:szCs w:val="24"/>
        </w:rPr>
        <w:t xml:space="preserve">To export data, </w:t>
      </w:r>
      <w:r w:rsidR="00A77431">
        <w:rPr>
          <w:rFonts w:ascii="Times New Roman" w:hAnsi="Times New Roman"/>
          <w:sz w:val="24"/>
          <w:szCs w:val="24"/>
        </w:rPr>
        <w:t>right</w:t>
      </w:r>
      <w:r w:rsidRPr="00D86244">
        <w:rPr>
          <w:rFonts w:ascii="Times New Roman" w:hAnsi="Times New Roman"/>
          <w:sz w:val="24"/>
          <w:szCs w:val="24"/>
        </w:rPr>
        <w:t xml:space="preserve"> click anywhere on the graph.  Select the “Export”.  </w:t>
      </w:r>
      <w:r w:rsidR="00A77431">
        <w:rPr>
          <w:rFonts w:ascii="Times New Roman" w:hAnsi="Times New Roman"/>
          <w:sz w:val="24"/>
          <w:szCs w:val="24"/>
        </w:rPr>
        <w:t>S</w:t>
      </w:r>
      <w:r w:rsidRPr="00D86244">
        <w:rPr>
          <w:rFonts w:ascii="Times New Roman" w:hAnsi="Times New Roman"/>
          <w:sz w:val="24"/>
          <w:szCs w:val="24"/>
        </w:rPr>
        <w:t xml:space="preserve">ave to the </w:t>
      </w:r>
      <w:r w:rsidR="00E153BB">
        <w:rPr>
          <w:rFonts w:ascii="Times New Roman" w:hAnsi="Times New Roman"/>
          <w:sz w:val="24"/>
          <w:szCs w:val="24"/>
        </w:rPr>
        <w:t>directory containing the fcs files for the plate</w:t>
      </w:r>
      <w:r w:rsidRPr="00D86244">
        <w:rPr>
          <w:rFonts w:ascii="Times New Roman" w:hAnsi="Times New Roman"/>
          <w:sz w:val="24"/>
          <w:szCs w:val="24"/>
        </w:rPr>
        <w:t>.</w:t>
      </w:r>
    </w:p>
    <w:p w:rsidR="00A77431" w:rsidRPr="00D86244" w:rsidRDefault="00A77431" w:rsidP="00890460">
      <w:pPr>
        <w:pStyle w:val="PlainText"/>
        <w:numPr>
          <w:ilvl w:val="0"/>
          <w:numId w:val="2"/>
        </w:numPr>
        <w:rPr>
          <w:rFonts w:ascii="Times New Roman" w:hAnsi="Times New Roman"/>
          <w:sz w:val="24"/>
          <w:szCs w:val="24"/>
        </w:rPr>
      </w:pPr>
      <w:r>
        <w:rPr>
          <w:rFonts w:ascii="Times New Roman" w:hAnsi="Times New Roman"/>
          <w:sz w:val="24"/>
          <w:szCs w:val="24"/>
        </w:rPr>
        <w:t xml:space="preserve">All Amgen files are in </w:t>
      </w:r>
      <w:r w:rsidRPr="00A77431">
        <w:rPr>
          <w:rFonts w:ascii="Times New Roman" w:hAnsi="Times New Roman"/>
          <w:sz w:val="24"/>
          <w:szCs w:val="24"/>
        </w:rPr>
        <w:t>L:\cyan\Amgen documents</w:t>
      </w:r>
    </w:p>
    <w:p w:rsidR="00DA2DF8" w:rsidRPr="00D86244" w:rsidRDefault="00DA2DF8" w:rsidP="00DA2DF8">
      <w:pPr>
        <w:rPr>
          <w:sz w:val="24"/>
          <w:szCs w:val="24"/>
        </w:rPr>
      </w:pPr>
    </w:p>
    <w:p w:rsidR="00DA2DF8" w:rsidRPr="00D86244" w:rsidRDefault="00DA2DF8" w:rsidP="00DA2DF8">
      <w:pPr>
        <w:rPr>
          <w:sz w:val="24"/>
          <w:szCs w:val="24"/>
        </w:rPr>
      </w:pPr>
      <w:r w:rsidRPr="00D86244">
        <w:rPr>
          <w:sz w:val="24"/>
          <w:szCs w:val="24"/>
        </w:rPr>
        <w:t>------------------------------------------------------------------------------------------------------------</w:t>
      </w:r>
    </w:p>
    <w:p w:rsidR="00DA2DF8" w:rsidRPr="00D86244" w:rsidRDefault="00DA2DF8" w:rsidP="00DA2DF8">
      <w:pPr>
        <w:jc w:val="right"/>
        <w:rPr>
          <w:sz w:val="24"/>
          <w:szCs w:val="24"/>
        </w:rPr>
      </w:pPr>
    </w:p>
    <w:p w:rsidR="00DA2DF8" w:rsidRPr="00D86244" w:rsidRDefault="00DA2DF8" w:rsidP="00DA2DF8">
      <w:pPr>
        <w:pStyle w:val="Header"/>
        <w:tabs>
          <w:tab w:val="clear" w:pos="4320"/>
          <w:tab w:val="clear" w:pos="8640"/>
        </w:tabs>
        <w:rPr>
          <w:sz w:val="24"/>
          <w:szCs w:val="24"/>
        </w:rPr>
      </w:pPr>
      <w:r w:rsidRPr="00D86244">
        <w:rPr>
          <w:b/>
          <w:sz w:val="24"/>
          <w:szCs w:val="24"/>
        </w:rPr>
        <w:t>Created by</w:t>
      </w:r>
      <w:r w:rsidRPr="00D86244">
        <w:rPr>
          <w:sz w:val="24"/>
          <w:szCs w:val="24"/>
        </w:rPr>
        <w:t>: Nicole Lewis</w:t>
      </w:r>
      <w:r w:rsidRPr="00D86244">
        <w:rPr>
          <w:sz w:val="24"/>
          <w:szCs w:val="24"/>
        </w:rPr>
        <w:tab/>
      </w:r>
      <w:r w:rsidRPr="00D86244">
        <w:rPr>
          <w:sz w:val="24"/>
          <w:szCs w:val="24"/>
        </w:rPr>
        <w:tab/>
      </w:r>
      <w:r w:rsidRPr="00D86244">
        <w:rPr>
          <w:b/>
          <w:sz w:val="24"/>
          <w:szCs w:val="24"/>
        </w:rPr>
        <w:t>Date:</w:t>
      </w:r>
      <w:r w:rsidR="00F913D0" w:rsidRPr="00D86244">
        <w:rPr>
          <w:sz w:val="24"/>
          <w:szCs w:val="24"/>
        </w:rPr>
        <w:t xml:space="preserve">  October 18</w:t>
      </w:r>
      <w:r w:rsidRPr="00D86244">
        <w:rPr>
          <w:sz w:val="24"/>
          <w:szCs w:val="24"/>
        </w:rPr>
        <w:t>, 2010</w:t>
      </w:r>
    </w:p>
    <w:p w:rsidR="00DA2DF8" w:rsidRPr="00D86244" w:rsidRDefault="00DC0C72" w:rsidP="00DA2DF8">
      <w:pPr>
        <w:rPr>
          <w:sz w:val="24"/>
          <w:szCs w:val="24"/>
        </w:rPr>
      </w:pPr>
      <w:r>
        <w:rPr>
          <w:sz w:val="24"/>
          <w:szCs w:val="24"/>
        </w:rPr>
        <w:t xml:space="preserve">Updated </w:t>
      </w:r>
      <w:r w:rsidR="00DA2DF8" w:rsidRPr="00D86244">
        <w:rPr>
          <w:sz w:val="24"/>
          <w:szCs w:val="24"/>
        </w:rPr>
        <w:t xml:space="preserve">Date:  </w:t>
      </w:r>
      <w:r>
        <w:rPr>
          <w:sz w:val="24"/>
          <w:szCs w:val="24"/>
        </w:rPr>
        <w:t>07/06/2011</w:t>
      </w:r>
    </w:p>
    <w:p w:rsidR="00DA2DF8" w:rsidRPr="00D86244" w:rsidRDefault="00DA2DF8" w:rsidP="00DA2DF8">
      <w:pPr>
        <w:rPr>
          <w:sz w:val="24"/>
          <w:szCs w:val="24"/>
        </w:rPr>
      </w:pPr>
    </w:p>
    <w:p w:rsidR="00DA2DF8" w:rsidRPr="00D86244" w:rsidRDefault="00DA2DF8" w:rsidP="00DA2DF8">
      <w:pPr>
        <w:rPr>
          <w:sz w:val="24"/>
          <w:szCs w:val="24"/>
        </w:rPr>
      </w:pPr>
      <w:r w:rsidRPr="00D86244">
        <w:rPr>
          <w:sz w:val="24"/>
          <w:szCs w:val="24"/>
        </w:rPr>
        <w:tab/>
      </w:r>
      <w:r w:rsidRPr="00D86244">
        <w:rPr>
          <w:sz w:val="24"/>
          <w:szCs w:val="24"/>
        </w:rPr>
        <w:tab/>
      </w:r>
      <w:r w:rsidRPr="00D86244">
        <w:rPr>
          <w:sz w:val="24"/>
          <w:szCs w:val="24"/>
        </w:rPr>
        <w:tab/>
      </w:r>
      <w:r w:rsidRPr="00D86244">
        <w:rPr>
          <w:sz w:val="24"/>
          <w:szCs w:val="24"/>
        </w:rPr>
        <w:tab/>
      </w:r>
      <w:r w:rsidRPr="00D86244">
        <w:rPr>
          <w:sz w:val="24"/>
          <w:szCs w:val="24"/>
        </w:rPr>
        <w:tab/>
      </w:r>
    </w:p>
    <w:p w:rsidR="00DA2DF8" w:rsidRPr="00D86244" w:rsidRDefault="00277C5A" w:rsidP="00DA2DF8">
      <w:pPr>
        <w:rPr>
          <w:sz w:val="24"/>
          <w:szCs w:val="24"/>
        </w:rPr>
      </w:pPr>
      <w:r>
        <w:rPr>
          <w:b/>
          <w:noProof/>
          <w:sz w:val="24"/>
          <w:szCs w:val="24"/>
        </w:rPr>
        <w:pict>
          <v:shape id="_x0000_s1027" type="#_x0000_t202" style="position:absolute;margin-left:291.6pt;margin-top:15.25pt;width:108pt;height:21.6pt;z-index:251661312" o:allowincell="f" stroked="f">
            <v:textbox style="mso-next-textbox:#_x0000_s1027">
              <w:txbxContent>
                <w:p w:rsidR="006547BE" w:rsidRDefault="006547BE" w:rsidP="00DA2DF8">
                  <w:pPr>
                    <w:pStyle w:val="Header"/>
                    <w:tabs>
                      <w:tab w:val="clear" w:pos="4320"/>
                      <w:tab w:val="clear" w:pos="8640"/>
                    </w:tabs>
                  </w:pPr>
                  <w:r>
                    <w:t>Sign Name</w:t>
                  </w:r>
                </w:p>
              </w:txbxContent>
            </v:textbox>
          </v:shape>
        </w:pict>
      </w:r>
      <w:r>
        <w:rPr>
          <w:b/>
          <w:noProof/>
          <w:sz w:val="24"/>
          <w:szCs w:val="24"/>
        </w:rPr>
        <w:pict>
          <v:shape id="_x0000_s1026" type="#_x0000_t202" style="position:absolute;margin-left:68.4pt;margin-top:15.45pt;width:108pt;height:21.6pt;z-index:251660288" o:allowincell="f" stroked="f">
            <v:textbox style="mso-next-textbox:#_x0000_s1026">
              <w:txbxContent>
                <w:p w:rsidR="006547BE" w:rsidRDefault="006547BE" w:rsidP="00DA2DF8">
                  <w:pPr>
                    <w:pStyle w:val="Header"/>
                    <w:tabs>
                      <w:tab w:val="clear" w:pos="4320"/>
                      <w:tab w:val="clear" w:pos="8640"/>
                    </w:tabs>
                  </w:pPr>
                  <w:r>
                    <w:t>Print Name</w:t>
                  </w:r>
                </w:p>
              </w:txbxContent>
            </v:textbox>
          </v:shape>
        </w:pict>
      </w:r>
      <w:r w:rsidR="00DA2DF8" w:rsidRPr="00D86244">
        <w:rPr>
          <w:b/>
          <w:sz w:val="24"/>
          <w:szCs w:val="24"/>
        </w:rPr>
        <w:t>Verified by</w:t>
      </w:r>
      <w:r w:rsidR="00DA2DF8" w:rsidRPr="00D86244">
        <w:rPr>
          <w:sz w:val="24"/>
          <w:szCs w:val="24"/>
        </w:rPr>
        <w:t>:</w:t>
      </w:r>
      <w:r w:rsidR="00DA2DF8" w:rsidRPr="00D86244">
        <w:rPr>
          <w:sz w:val="24"/>
          <w:szCs w:val="24"/>
          <w:u w:val="single"/>
        </w:rPr>
        <w:tab/>
      </w:r>
      <w:r w:rsidR="00DA2DF8" w:rsidRPr="00D86244">
        <w:rPr>
          <w:sz w:val="24"/>
          <w:szCs w:val="24"/>
          <w:u w:val="single"/>
        </w:rPr>
        <w:tab/>
      </w:r>
      <w:r w:rsidR="00DA2DF8" w:rsidRPr="00D86244">
        <w:rPr>
          <w:sz w:val="24"/>
          <w:szCs w:val="24"/>
          <w:u w:val="single"/>
        </w:rPr>
        <w:tab/>
        <w:t xml:space="preserve"> </w:t>
      </w:r>
      <w:r w:rsidR="00DA2DF8" w:rsidRPr="00D86244">
        <w:rPr>
          <w:sz w:val="24"/>
          <w:szCs w:val="24"/>
          <w:u w:val="single"/>
        </w:rPr>
        <w:tab/>
      </w:r>
      <w:r w:rsidR="00DA2DF8" w:rsidRPr="00D86244">
        <w:rPr>
          <w:sz w:val="24"/>
          <w:szCs w:val="24"/>
        </w:rPr>
        <w:t>Date:</w:t>
      </w:r>
      <w:r w:rsidR="00DA2DF8" w:rsidRPr="00D86244">
        <w:rPr>
          <w:sz w:val="24"/>
          <w:szCs w:val="24"/>
          <w:u w:val="single"/>
        </w:rPr>
        <w:t xml:space="preserve"> </w:t>
      </w:r>
      <w:r w:rsidR="00DA2DF8" w:rsidRPr="00D86244">
        <w:rPr>
          <w:sz w:val="24"/>
          <w:szCs w:val="24"/>
          <w:u w:val="single"/>
        </w:rPr>
        <w:tab/>
      </w:r>
      <w:r w:rsidR="00DA2DF8" w:rsidRPr="00D86244">
        <w:rPr>
          <w:sz w:val="24"/>
          <w:szCs w:val="24"/>
          <w:u w:val="single"/>
        </w:rPr>
        <w:tab/>
      </w:r>
      <w:r w:rsidR="00DA2DF8" w:rsidRPr="00D86244">
        <w:rPr>
          <w:sz w:val="24"/>
          <w:szCs w:val="24"/>
        </w:rPr>
        <w:tab/>
      </w:r>
      <w:r w:rsidR="00DA2DF8" w:rsidRPr="00D86244">
        <w:rPr>
          <w:sz w:val="24"/>
          <w:szCs w:val="24"/>
          <w:u w:val="single"/>
        </w:rPr>
        <w:tab/>
      </w:r>
      <w:r w:rsidR="00DA2DF8" w:rsidRPr="00D86244">
        <w:rPr>
          <w:sz w:val="24"/>
          <w:szCs w:val="24"/>
          <w:u w:val="single"/>
        </w:rPr>
        <w:tab/>
      </w:r>
      <w:r w:rsidR="00DA2DF8" w:rsidRPr="00D86244">
        <w:rPr>
          <w:sz w:val="24"/>
          <w:szCs w:val="24"/>
          <w:u w:val="single"/>
        </w:rPr>
        <w:tab/>
      </w:r>
      <w:r w:rsidR="00DA2DF8" w:rsidRPr="00D86244">
        <w:rPr>
          <w:sz w:val="24"/>
          <w:szCs w:val="24"/>
          <w:u w:val="single"/>
        </w:rPr>
        <w:tab/>
      </w:r>
    </w:p>
    <w:p w:rsidR="00D977D2" w:rsidRPr="00D86244" w:rsidRDefault="00D977D2">
      <w:pPr>
        <w:rPr>
          <w:sz w:val="24"/>
          <w:szCs w:val="24"/>
        </w:rPr>
      </w:pPr>
    </w:p>
    <w:sectPr w:rsidR="00D977D2" w:rsidRPr="00D86244" w:rsidSect="003F1A1C">
      <w:headerReference w:type="default" r:id="rId44"/>
      <w:footerReference w:type="default" r:id="rId4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7BE" w:rsidRDefault="006547BE" w:rsidP="003F1A1C">
      <w:r>
        <w:separator/>
      </w:r>
    </w:p>
  </w:endnote>
  <w:endnote w:type="continuationSeparator" w:id="0">
    <w:p w:rsidR="006547BE" w:rsidRDefault="006547BE" w:rsidP="003F1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7BE" w:rsidRDefault="006547BE">
    <w:pPr>
      <w:pStyle w:val="Footer"/>
      <w:rPr>
        <w:u w:val="single"/>
      </w:rPr>
    </w:pPr>
    <w:r>
      <w:rPr>
        <w:u w:val="single"/>
      </w:rPr>
      <w:tab/>
    </w:r>
    <w:r>
      <w:rPr>
        <w:u w:val="single"/>
      </w:rPr>
      <w:tab/>
    </w:r>
  </w:p>
  <w:p w:rsidR="006547BE" w:rsidRDefault="006547BE">
    <w:pPr>
      <w:pStyle w:val="Footer"/>
    </w:pPr>
    <w:r>
      <w:rPr>
        <w:sz w:val="16"/>
      </w:rPr>
      <w:t xml:space="preserve">Page </w:t>
    </w:r>
    <w:r w:rsidR="00E53D6C">
      <w:rPr>
        <w:sz w:val="16"/>
      </w:rPr>
      <w:fldChar w:fldCharType="begin"/>
    </w:r>
    <w:r>
      <w:rPr>
        <w:sz w:val="16"/>
      </w:rPr>
      <w:instrText xml:space="preserve"> PAGE  \* MERGEFORMAT </w:instrText>
    </w:r>
    <w:r w:rsidR="00E53D6C">
      <w:rPr>
        <w:sz w:val="16"/>
      </w:rPr>
      <w:fldChar w:fldCharType="separate"/>
    </w:r>
    <w:r w:rsidR="00277C5A">
      <w:rPr>
        <w:noProof/>
        <w:sz w:val="16"/>
      </w:rPr>
      <w:t>1</w:t>
    </w:r>
    <w:r w:rsidR="00E53D6C">
      <w:rPr>
        <w:sz w:val="16"/>
      </w:rPr>
      <w:fldChar w:fldCharType="end"/>
    </w:r>
    <w:r>
      <w:rPr>
        <w:sz w:val="16"/>
      </w:rPr>
      <w:t xml:space="preserve"> of </w:t>
    </w:r>
    <w:r w:rsidR="00277C5A">
      <w:fldChar w:fldCharType="begin"/>
    </w:r>
    <w:r w:rsidR="00277C5A">
      <w:instrText xml:space="preserve"> NUMPAGES  \* MERGEFORMAT </w:instrText>
    </w:r>
    <w:r w:rsidR="00277C5A">
      <w:fldChar w:fldCharType="separate"/>
    </w:r>
    <w:r w:rsidR="00277C5A" w:rsidRPr="00277C5A">
      <w:rPr>
        <w:noProof/>
        <w:sz w:val="16"/>
      </w:rPr>
      <w:t>19</w:t>
    </w:r>
    <w:r w:rsidR="00277C5A">
      <w:rPr>
        <w:noProof/>
        <w:sz w:val="16"/>
      </w:rPr>
      <w:fldChar w:fldCharType="end"/>
    </w:r>
    <w:r>
      <w:rPr>
        <w:sz w:val="16"/>
      </w:rPr>
      <w:tab/>
      <w:t xml:space="preserve">           Document Name</w:t>
    </w:r>
    <w:r w:rsidR="00277C5A">
      <w:fldChar w:fldCharType="begin"/>
    </w:r>
    <w:r w:rsidR="00277C5A">
      <w:instrText xml:space="preserve"> FILENAME  \p  \* MERGEFORMAT </w:instrText>
    </w:r>
    <w:r w:rsidR="00277C5A">
      <w:fldChar w:fldCharType="separate"/>
    </w:r>
    <w:r w:rsidR="00277C5A" w:rsidRPr="00277C5A">
      <w:rPr>
        <w:noProof/>
        <w:sz w:val="16"/>
      </w:rPr>
      <w:t>W:\drupal\sites\default\files\SOPs\5-Software Related all S</w:t>
    </w:r>
    <w:r w:rsidR="00277C5A">
      <w:rPr>
        <w:noProof/>
      </w:rPr>
      <w:t xml:space="preserve"> SOPs\sopS006 plate analyzer.docx</w:t>
    </w:r>
    <w:r w:rsidR="00277C5A">
      <w:rPr>
        <w:noProof/>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7BE" w:rsidRDefault="006547BE" w:rsidP="003F1A1C">
      <w:r>
        <w:separator/>
      </w:r>
    </w:p>
  </w:footnote>
  <w:footnote w:type="continuationSeparator" w:id="0">
    <w:p w:rsidR="006547BE" w:rsidRDefault="006547BE" w:rsidP="003F1A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7BE" w:rsidRDefault="006547BE">
    <w:pPr>
      <w:pStyle w:val="Header"/>
      <w:spacing w:line="140" w:lineRule="exact"/>
      <w:rPr>
        <w:b/>
        <w:i/>
        <w:sz w:val="16"/>
      </w:rPr>
    </w:pPr>
    <w:smartTag w:uri="urn:schemas-microsoft-com:office:smarttags" w:element="place">
      <w:smartTag w:uri="urn:schemas-microsoft-com:office:smarttags" w:element="PlaceName">
        <w:r>
          <w:rPr>
            <w:b/>
            <w:i/>
            <w:sz w:val="16"/>
          </w:rPr>
          <w:t>Purdue</w:t>
        </w:r>
      </w:smartTag>
      <w:r>
        <w:rPr>
          <w:b/>
          <w:i/>
          <w:sz w:val="16"/>
        </w:rPr>
        <w:t xml:space="preserve"> </w:t>
      </w:r>
      <w:smartTag w:uri="urn:schemas-microsoft-com:office:smarttags" w:element="PlaceType">
        <w:r>
          <w:rPr>
            <w:b/>
            <w:i/>
            <w:sz w:val="16"/>
          </w:rPr>
          <w:t>University</w:t>
        </w:r>
      </w:smartTag>
    </w:smartTag>
    <w:r>
      <w:rPr>
        <w:b/>
        <w:i/>
        <w:sz w:val="16"/>
      </w:rPr>
      <w:t xml:space="preserve"> Cytometry Laboratories</w:t>
    </w:r>
    <w:r>
      <w:rPr>
        <w:b/>
        <w:i/>
        <w:sz w:val="16"/>
      </w:rPr>
      <w:tab/>
    </w:r>
    <w:r>
      <w:rPr>
        <w:b/>
        <w:i/>
        <w:sz w:val="16"/>
      </w:rPr>
      <w:tab/>
      <w:t xml:space="preserve">Standard Operating Procedures </w:t>
    </w:r>
  </w:p>
  <w:p w:rsidR="006547BE" w:rsidRDefault="006547BE">
    <w:pPr>
      <w:pStyle w:val="Header"/>
      <w:spacing w:line="140" w:lineRule="exact"/>
    </w:pPr>
    <w:r>
      <w:rPr>
        <w:u w:val="single"/>
      </w:rPr>
      <w:tab/>
    </w:r>
    <w:r>
      <w:rPr>
        <w:u w:val="single"/>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045C1"/>
    <w:multiLevelType w:val="hybridMultilevel"/>
    <w:tmpl w:val="1DE650AC"/>
    <w:lvl w:ilvl="0" w:tplc="416E74B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5624654"/>
    <w:multiLevelType w:val="hybridMultilevel"/>
    <w:tmpl w:val="C38EBAF6"/>
    <w:lvl w:ilvl="0" w:tplc="DBA0011A">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 w15:restartNumberingAfterBreak="0">
    <w:nsid w:val="568D1522"/>
    <w:multiLevelType w:val="hybridMultilevel"/>
    <w:tmpl w:val="BE3C94F4"/>
    <w:lvl w:ilvl="0" w:tplc="04090019">
      <w:start w:val="1"/>
      <w:numFmt w:val="lowerLetter"/>
      <w:lvlText w:val="%1."/>
      <w:lvlJc w:val="left"/>
      <w:pPr>
        <w:ind w:left="1470" w:hanging="360"/>
      </w:pPr>
    </w:lvl>
    <w:lvl w:ilvl="1" w:tplc="04090019">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 w15:restartNumberingAfterBreak="0">
    <w:nsid w:val="5FC002BD"/>
    <w:multiLevelType w:val="hybridMultilevel"/>
    <w:tmpl w:val="2348C9E0"/>
    <w:lvl w:ilvl="0" w:tplc="8F262CBA">
      <w:start w:val="1"/>
      <w:numFmt w:val="decimal"/>
      <w:lvlText w:val="%1."/>
      <w:lvlJc w:val="left"/>
      <w:pPr>
        <w:ind w:left="750" w:hanging="360"/>
      </w:pPr>
      <w:rPr>
        <w:rFonts w:hint="default"/>
      </w:rPr>
    </w:lvl>
    <w:lvl w:ilvl="1" w:tplc="04090019">
      <w:start w:val="1"/>
      <w:numFmt w:val="lowerLetter"/>
      <w:lvlText w:val="%2."/>
      <w:lvlJc w:val="left"/>
      <w:pPr>
        <w:ind w:left="1470" w:hanging="360"/>
      </w:pPr>
    </w:lvl>
    <w:lvl w:ilvl="2" w:tplc="0409001B">
      <w:start w:val="1"/>
      <w:numFmt w:val="lowerRoman"/>
      <w:lvlText w:val="%3."/>
      <w:lvlJc w:val="right"/>
      <w:pPr>
        <w:ind w:left="2190" w:hanging="180"/>
      </w:pPr>
    </w:lvl>
    <w:lvl w:ilvl="3" w:tplc="0409000F">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A2DF8"/>
    <w:rsid w:val="0000291F"/>
    <w:rsid w:val="00024DD8"/>
    <w:rsid w:val="00073608"/>
    <w:rsid w:val="000B470A"/>
    <w:rsid w:val="000E564D"/>
    <w:rsid w:val="001020A4"/>
    <w:rsid w:val="00102286"/>
    <w:rsid w:val="001A378B"/>
    <w:rsid w:val="001A6FEE"/>
    <w:rsid w:val="001C5233"/>
    <w:rsid w:val="0025113D"/>
    <w:rsid w:val="00271F4A"/>
    <w:rsid w:val="002770C5"/>
    <w:rsid w:val="00277C5A"/>
    <w:rsid w:val="002E62D7"/>
    <w:rsid w:val="002F6F91"/>
    <w:rsid w:val="00330E1E"/>
    <w:rsid w:val="00373416"/>
    <w:rsid w:val="003F1A1C"/>
    <w:rsid w:val="0043651F"/>
    <w:rsid w:val="00480609"/>
    <w:rsid w:val="004A355F"/>
    <w:rsid w:val="00506BD4"/>
    <w:rsid w:val="00535BD1"/>
    <w:rsid w:val="00537D1F"/>
    <w:rsid w:val="005976FB"/>
    <w:rsid w:val="005A53C4"/>
    <w:rsid w:val="005B2122"/>
    <w:rsid w:val="005B3750"/>
    <w:rsid w:val="005C7B25"/>
    <w:rsid w:val="00640EFC"/>
    <w:rsid w:val="00645D2D"/>
    <w:rsid w:val="006547BE"/>
    <w:rsid w:val="00670FA1"/>
    <w:rsid w:val="006A43A7"/>
    <w:rsid w:val="006C76CA"/>
    <w:rsid w:val="0070364D"/>
    <w:rsid w:val="007574C1"/>
    <w:rsid w:val="007604B1"/>
    <w:rsid w:val="007B3963"/>
    <w:rsid w:val="00842D35"/>
    <w:rsid w:val="00843ADF"/>
    <w:rsid w:val="008469FD"/>
    <w:rsid w:val="00862852"/>
    <w:rsid w:val="008835D3"/>
    <w:rsid w:val="00890460"/>
    <w:rsid w:val="00916EA1"/>
    <w:rsid w:val="00933C4D"/>
    <w:rsid w:val="00966FB2"/>
    <w:rsid w:val="0099020C"/>
    <w:rsid w:val="00A04770"/>
    <w:rsid w:val="00A4013C"/>
    <w:rsid w:val="00A42BE7"/>
    <w:rsid w:val="00A52A9D"/>
    <w:rsid w:val="00A57232"/>
    <w:rsid w:val="00A65E2D"/>
    <w:rsid w:val="00A77431"/>
    <w:rsid w:val="00A80A77"/>
    <w:rsid w:val="00AE67F5"/>
    <w:rsid w:val="00B07ECB"/>
    <w:rsid w:val="00B45851"/>
    <w:rsid w:val="00B83728"/>
    <w:rsid w:val="00BB64EB"/>
    <w:rsid w:val="00BD5892"/>
    <w:rsid w:val="00BF132A"/>
    <w:rsid w:val="00C02172"/>
    <w:rsid w:val="00C10715"/>
    <w:rsid w:val="00C52FCC"/>
    <w:rsid w:val="00C672E8"/>
    <w:rsid w:val="00C83E1B"/>
    <w:rsid w:val="00C86F2C"/>
    <w:rsid w:val="00CF4D53"/>
    <w:rsid w:val="00D73DFF"/>
    <w:rsid w:val="00D86244"/>
    <w:rsid w:val="00D90957"/>
    <w:rsid w:val="00D977D2"/>
    <w:rsid w:val="00DA2DF8"/>
    <w:rsid w:val="00DB6292"/>
    <w:rsid w:val="00DC0C72"/>
    <w:rsid w:val="00DC2AFF"/>
    <w:rsid w:val="00DE6E1A"/>
    <w:rsid w:val="00E153BB"/>
    <w:rsid w:val="00E26DBC"/>
    <w:rsid w:val="00E35219"/>
    <w:rsid w:val="00E4084D"/>
    <w:rsid w:val="00E53D6C"/>
    <w:rsid w:val="00E70BFE"/>
    <w:rsid w:val="00E710E1"/>
    <w:rsid w:val="00EA3F6E"/>
    <w:rsid w:val="00EA47CF"/>
    <w:rsid w:val="00F071AB"/>
    <w:rsid w:val="00F158CA"/>
    <w:rsid w:val="00F913D0"/>
    <w:rsid w:val="00F97517"/>
    <w:rsid w:val="00FA77AF"/>
    <w:rsid w:val="00FF2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74"/>
    <o:shapelayout v:ext="edit">
      <o:idmap v:ext="edit" data="1"/>
      <o:rules v:ext="edit">
        <o:r id="V:Rule32" type="connector" idref="#_x0000_s1069"/>
        <o:r id="V:Rule33" type="connector" idref="#_x0000_s1065"/>
        <o:r id="V:Rule34" type="connector" idref="#_x0000_s1071"/>
        <o:r id="V:Rule35" type="connector" idref="#_x0000_s1029"/>
        <o:r id="V:Rule36" type="connector" idref="#_x0000_s1063"/>
        <o:r id="V:Rule37" type="connector" idref="#_x0000_s1049"/>
        <o:r id="V:Rule38" type="connector" idref="#_x0000_s1030"/>
        <o:r id="V:Rule39" type="connector" idref="#_x0000_s1057"/>
        <o:r id="V:Rule40" type="connector" idref="#_x0000_s1039"/>
        <o:r id="V:Rule41" type="connector" idref="#_x0000_s1064"/>
        <o:r id="V:Rule42" type="connector" idref="#_x0000_s1036"/>
        <o:r id="V:Rule43" type="connector" idref="#_x0000_s1031"/>
        <o:r id="V:Rule44" type="connector" idref="#_x0000_s1045"/>
        <o:r id="V:Rule45" type="connector" idref="#_x0000_s1033"/>
        <o:r id="V:Rule46" type="connector" idref="#_x0000_s1058"/>
        <o:r id="V:Rule47" type="connector" idref="#_x0000_s1047"/>
        <o:r id="V:Rule48" type="connector" idref="#_x0000_s1061"/>
        <o:r id="V:Rule49" type="connector" idref="#_x0000_s1044"/>
        <o:r id="V:Rule50" type="connector" idref="#_x0000_s1038"/>
        <o:r id="V:Rule51" type="connector" idref="#_x0000_s1067"/>
        <o:r id="V:Rule52" type="connector" idref="#_x0000_s1035"/>
        <o:r id="V:Rule53" type="connector" idref="#_x0000_s1034"/>
        <o:r id="V:Rule54" type="connector" idref="#_x0000_s1042"/>
        <o:r id="V:Rule55" type="connector" idref="#_x0000_s1052"/>
        <o:r id="V:Rule56" type="connector" idref="#_x0000_s1048"/>
        <o:r id="V:Rule57" type="connector" idref="#_x0000_s1037"/>
        <o:r id="V:Rule58" type="connector" idref="#_x0000_s1046"/>
        <o:r id="V:Rule59" type="connector" idref="#_x0000_s1050"/>
        <o:r id="V:Rule60" type="connector" idref="#_x0000_s1032"/>
        <o:r id="V:Rule61" type="connector" idref="#_x0000_s1062"/>
        <o:r id="V:Rule62" type="connector" idref="#_x0000_s1060"/>
      </o:rules>
    </o:shapelayout>
  </w:shapeDefaults>
  <w:decimalSymbol w:val="."/>
  <w:listSeparator w:val=","/>
  <w14:docId w14:val="5A8D9B53"/>
  <w15:docId w15:val="{326243D2-8E4D-4E5D-8902-070362649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DF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A2DF8"/>
    <w:pPr>
      <w:keepNext/>
      <w:jc w:val="center"/>
      <w:outlineLvl w:val="0"/>
    </w:pPr>
    <w:rPr>
      <w:b/>
      <w:sz w:val="28"/>
    </w:rPr>
  </w:style>
  <w:style w:type="paragraph" w:styleId="Heading4">
    <w:name w:val="heading 4"/>
    <w:basedOn w:val="Normal"/>
    <w:next w:val="Normal"/>
    <w:link w:val="Heading4Char"/>
    <w:qFormat/>
    <w:rsid w:val="00DA2DF8"/>
    <w:pPr>
      <w:keepNext/>
      <w:jc w:val="center"/>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2DF8"/>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DA2DF8"/>
    <w:rPr>
      <w:rFonts w:ascii="Times New Roman" w:eastAsia="Times New Roman" w:hAnsi="Times New Roman" w:cs="Times New Roman"/>
      <w:b/>
      <w:sz w:val="32"/>
      <w:szCs w:val="20"/>
    </w:rPr>
  </w:style>
  <w:style w:type="paragraph" w:styleId="Header">
    <w:name w:val="header"/>
    <w:basedOn w:val="Normal"/>
    <w:link w:val="HeaderChar"/>
    <w:rsid w:val="00DA2DF8"/>
    <w:pPr>
      <w:tabs>
        <w:tab w:val="center" w:pos="4320"/>
        <w:tab w:val="right" w:pos="8640"/>
      </w:tabs>
    </w:pPr>
  </w:style>
  <w:style w:type="character" w:customStyle="1" w:styleId="HeaderChar">
    <w:name w:val="Header Char"/>
    <w:basedOn w:val="DefaultParagraphFont"/>
    <w:link w:val="Header"/>
    <w:rsid w:val="00DA2DF8"/>
    <w:rPr>
      <w:rFonts w:ascii="Times New Roman" w:eastAsia="Times New Roman" w:hAnsi="Times New Roman" w:cs="Times New Roman"/>
      <w:sz w:val="20"/>
      <w:szCs w:val="20"/>
    </w:rPr>
  </w:style>
  <w:style w:type="paragraph" w:styleId="Footer">
    <w:name w:val="footer"/>
    <w:basedOn w:val="Normal"/>
    <w:link w:val="FooterChar"/>
    <w:rsid w:val="00DA2DF8"/>
    <w:pPr>
      <w:tabs>
        <w:tab w:val="center" w:pos="4320"/>
        <w:tab w:val="right" w:pos="8640"/>
      </w:tabs>
    </w:pPr>
  </w:style>
  <w:style w:type="character" w:customStyle="1" w:styleId="FooterChar">
    <w:name w:val="Footer Char"/>
    <w:basedOn w:val="DefaultParagraphFont"/>
    <w:link w:val="Footer"/>
    <w:rsid w:val="00DA2DF8"/>
    <w:rPr>
      <w:rFonts w:ascii="Times New Roman" w:eastAsia="Times New Roman" w:hAnsi="Times New Roman" w:cs="Times New Roman"/>
      <w:sz w:val="20"/>
      <w:szCs w:val="20"/>
    </w:rPr>
  </w:style>
  <w:style w:type="paragraph" w:styleId="PlainText">
    <w:name w:val="Plain Text"/>
    <w:basedOn w:val="Normal"/>
    <w:link w:val="PlainTextChar"/>
    <w:rsid w:val="00DA2DF8"/>
    <w:rPr>
      <w:rFonts w:ascii="Courier New" w:hAnsi="Courier New"/>
    </w:rPr>
  </w:style>
  <w:style w:type="character" w:customStyle="1" w:styleId="PlainTextChar">
    <w:name w:val="Plain Text Char"/>
    <w:basedOn w:val="DefaultParagraphFont"/>
    <w:link w:val="PlainText"/>
    <w:rsid w:val="00DA2DF8"/>
    <w:rPr>
      <w:rFonts w:ascii="Courier New" w:eastAsia="Times New Roman" w:hAnsi="Courier New" w:cs="Times New Roman"/>
      <w:sz w:val="20"/>
      <w:szCs w:val="20"/>
    </w:rPr>
  </w:style>
  <w:style w:type="character" w:styleId="Hyperlink">
    <w:name w:val="Hyperlink"/>
    <w:basedOn w:val="DefaultParagraphFont"/>
    <w:uiPriority w:val="99"/>
    <w:unhideWhenUsed/>
    <w:rsid w:val="00DA2DF8"/>
    <w:rPr>
      <w:color w:val="0000FF" w:themeColor="hyperlink"/>
      <w:u w:val="single"/>
    </w:rPr>
  </w:style>
  <w:style w:type="paragraph" w:styleId="BalloonText">
    <w:name w:val="Balloon Text"/>
    <w:basedOn w:val="Normal"/>
    <w:link w:val="BalloonTextChar"/>
    <w:uiPriority w:val="99"/>
    <w:semiHidden/>
    <w:unhideWhenUsed/>
    <w:rsid w:val="00DA2DF8"/>
    <w:rPr>
      <w:rFonts w:ascii="Tahoma" w:hAnsi="Tahoma" w:cs="Tahoma"/>
      <w:sz w:val="16"/>
      <w:szCs w:val="16"/>
    </w:rPr>
  </w:style>
  <w:style w:type="character" w:customStyle="1" w:styleId="BalloonTextChar">
    <w:name w:val="Balloon Text Char"/>
    <w:basedOn w:val="DefaultParagraphFont"/>
    <w:link w:val="BalloonText"/>
    <w:uiPriority w:val="99"/>
    <w:semiHidden/>
    <w:rsid w:val="00DA2DF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7909</TotalTime>
  <Pages>19</Pages>
  <Words>1351</Words>
  <Characters>7706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lab</cp:lastModifiedBy>
  <cp:revision>65</cp:revision>
  <cp:lastPrinted>2019-08-01T14:15:00Z</cp:lastPrinted>
  <dcterms:created xsi:type="dcterms:W3CDTF">2010-10-18T18:24:00Z</dcterms:created>
  <dcterms:modified xsi:type="dcterms:W3CDTF">2019-08-01T14:15:00Z</dcterms:modified>
</cp:coreProperties>
</file>